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DB93" w14:textId="77777777" w:rsidR="00BC544C" w:rsidRPr="00C80CAD" w:rsidRDefault="00BC544C" w:rsidP="00BC544C">
      <w:r w:rsidRPr="00C80CAD">
        <w:t>Proračunski korisnik:</w:t>
      </w:r>
    </w:p>
    <w:p w14:paraId="44D65B43" w14:textId="72EABCB4" w:rsidR="00BC544C" w:rsidRPr="00C80CAD" w:rsidRDefault="00BC544C" w:rsidP="00BC544C">
      <w:r w:rsidRPr="00C80CAD">
        <w:t>SREDNJA ŠKOLA</w:t>
      </w:r>
      <w:r w:rsidR="00D6050A">
        <w:t xml:space="preserve"> </w:t>
      </w:r>
      <w:r w:rsidRPr="00C80CAD">
        <w:t>IVAN ŠVEAR</w:t>
      </w:r>
    </w:p>
    <w:p w14:paraId="63CD661F" w14:textId="6801E55A" w:rsidR="00832B19" w:rsidRPr="00C80CAD" w:rsidRDefault="00832B19" w:rsidP="00BC544C">
      <w:r w:rsidRPr="00C80CAD">
        <w:t>IVANIĆ GRAD</w:t>
      </w:r>
    </w:p>
    <w:p w14:paraId="6E77F067" w14:textId="21E96B1C" w:rsidR="00BC544C" w:rsidRPr="00C80CAD" w:rsidRDefault="00BC544C" w:rsidP="00BC544C">
      <w:r w:rsidRPr="00C80CAD">
        <w:t>Školska 12, Ivanić-Grad</w:t>
      </w:r>
    </w:p>
    <w:p w14:paraId="12BEDDD4" w14:textId="428439C9" w:rsidR="00C1491D" w:rsidRPr="00C80CAD" w:rsidRDefault="00C1491D" w:rsidP="00BC544C">
      <w:r w:rsidRPr="00C80CAD">
        <w:t>OIB: 83579817609</w:t>
      </w:r>
    </w:p>
    <w:p w14:paraId="65A9B294" w14:textId="0D4D6878" w:rsidR="00860224" w:rsidRPr="00C80CAD" w:rsidRDefault="00860224" w:rsidP="00BC544C">
      <w:r w:rsidRPr="00C80CAD">
        <w:t xml:space="preserve">U Ivanić Gradu, </w:t>
      </w:r>
      <w:r w:rsidR="002E031F">
        <w:t>12</w:t>
      </w:r>
      <w:r w:rsidRPr="00C80CAD">
        <w:t>.07.2024.</w:t>
      </w:r>
    </w:p>
    <w:p w14:paraId="3CC68341" w14:textId="77777777" w:rsidR="00BC544C" w:rsidRPr="00C80CAD" w:rsidRDefault="00BC544C" w:rsidP="00BC544C"/>
    <w:p w14:paraId="26A63965" w14:textId="77777777" w:rsidR="00BC544C" w:rsidRPr="00C80CAD" w:rsidRDefault="00BC544C" w:rsidP="00BC544C"/>
    <w:p w14:paraId="289EE359" w14:textId="5BADC563" w:rsidR="0030590C" w:rsidRPr="00C80CAD" w:rsidRDefault="00BC544C" w:rsidP="004837C8">
      <w:r w:rsidRPr="00C80CAD">
        <w:t xml:space="preserve">OBRAZLOŽENJE  </w:t>
      </w:r>
      <w:r w:rsidR="00184ACC" w:rsidRPr="00C80CAD">
        <w:t xml:space="preserve">POLUGODIŠNJEG IZVJEŠTAJA O IZVRŠENJU FINANCIJSKOG PLANA ZA </w:t>
      </w:r>
      <w:r w:rsidR="00860224" w:rsidRPr="00C80CAD">
        <w:t xml:space="preserve">RAZDOBLJE od 01. siječnja 2024. do 30. lipnja </w:t>
      </w:r>
      <w:r w:rsidR="00184ACC" w:rsidRPr="00C80CAD">
        <w:t xml:space="preserve">2024. </w:t>
      </w:r>
      <w:r w:rsidR="00860224" w:rsidRPr="00C80CAD">
        <w:t>godine</w:t>
      </w:r>
    </w:p>
    <w:p w14:paraId="347A527D" w14:textId="53BB51FC" w:rsidR="00143D3D" w:rsidRPr="00C80CAD" w:rsidRDefault="00143D3D" w:rsidP="004837C8"/>
    <w:p w14:paraId="32B7A17D" w14:textId="77777777" w:rsidR="00143D3D" w:rsidRPr="00C80CAD" w:rsidRDefault="00143D3D" w:rsidP="004837C8">
      <w:r w:rsidRPr="00C80CAD">
        <w:t>Polugodišnji izvještaj o izvršenju financijskog plana za 2024. godinu Škola izrađuje sukladno odredbama Zakona o proračunu (NN br. 144/21) te Pravilnika o polugodišnjem i godišnjem izvještaju o izvršenju proračuna i financijskog plana.</w:t>
      </w:r>
    </w:p>
    <w:p w14:paraId="49BB02F7" w14:textId="77777777" w:rsidR="00143D3D" w:rsidRPr="00C80CAD" w:rsidRDefault="00143D3D" w:rsidP="004837C8">
      <w:r w:rsidRPr="00C80CAD">
        <w:t>Polugodišnji izvještaj o izvršenju financijskog plana proračunskog korisnika sadrži:</w:t>
      </w:r>
    </w:p>
    <w:p w14:paraId="266D8D4E" w14:textId="77777777" w:rsidR="00143D3D" w:rsidRPr="00C80CAD" w:rsidRDefault="00143D3D" w:rsidP="004837C8">
      <w:r w:rsidRPr="00C80CAD">
        <w:t>1.</w:t>
      </w:r>
      <w:r w:rsidRPr="00C80CAD">
        <w:tab/>
        <w:t>Opći dio proračuna</w:t>
      </w:r>
    </w:p>
    <w:p w14:paraId="53D2BF6D" w14:textId="77777777" w:rsidR="00143D3D" w:rsidRPr="00C80CAD" w:rsidRDefault="00143D3D" w:rsidP="004837C8">
      <w:r w:rsidRPr="00C80CAD">
        <w:t>2.</w:t>
      </w:r>
      <w:r w:rsidRPr="00C80CAD">
        <w:tab/>
        <w:t>Posebni dio proračuna</w:t>
      </w:r>
    </w:p>
    <w:p w14:paraId="5706AD7C" w14:textId="77777777" w:rsidR="00143D3D" w:rsidRPr="00C80CAD" w:rsidRDefault="00143D3D" w:rsidP="004837C8">
      <w:r w:rsidRPr="00C80CAD">
        <w:t>3.</w:t>
      </w:r>
      <w:r w:rsidRPr="00C80CAD">
        <w:tab/>
        <w:t>Obrazloženje i</w:t>
      </w:r>
    </w:p>
    <w:p w14:paraId="363A55AC" w14:textId="77777777" w:rsidR="00143D3D" w:rsidRPr="00C80CAD" w:rsidRDefault="00143D3D" w:rsidP="004837C8">
      <w:r w:rsidRPr="00C80CAD">
        <w:t>4.</w:t>
      </w:r>
      <w:r w:rsidRPr="00C80CAD">
        <w:tab/>
        <w:t>Posebne izvještaje.</w:t>
      </w:r>
    </w:p>
    <w:p w14:paraId="76F58956" w14:textId="77777777" w:rsidR="00143D3D" w:rsidRPr="00C80CAD" w:rsidRDefault="00143D3D" w:rsidP="004837C8">
      <w:r w:rsidRPr="00C80CAD">
        <w:t>Opći dio polugodišnjeg izvještaja o izvršenju financijskog plana proračunskog korisnika sadrži:</w:t>
      </w:r>
    </w:p>
    <w:p w14:paraId="44A2B0FD" w14:textId="77777777" w:rsidR="00143D3D" w:rsidRPr="00C80CAD" w:rsidRDefault="00143D3D" w:rsidP="004837C8">
      <w:r w:rsidRPr="00C80CAD">
        <w:t>a)</w:t>
      </w:r>
      <w:r w:rsidRPr="00C80CAD">
        <w:tab/>
        <w:t>Sažetak Računa prihoda i rashoda i Računa financiranja,</w:t>
      </w:r>
    </w:p>
    <w:p w14:paraId="306CA06B" w14:textId="77777777" w:rsidR="00143D3D" w:rsidRPr="00C80CAD" w:rsidRDefault="00143D3D" w:rsidP="004837C8">
      <w:r w:rsidRPr="00C80CAD">
        <w:t>b)</w:t>
      </w:r>
      <w:r w:rsidRPr="00C80CAD">
        <w:tab/>
        <w:t xml:space="preserve">Račun prihoda i rashoda i </w:t>
      </w:r>
    </w:p>
    <w:p w14:paraId="5252FFCA" w14:textId="77777777" w:rsidR="00143D3D" w:rsidRPr="00C80CAD" w:rsidRDefault="00143D3D" w:rsidP="004837C8">
      <w:r w:rsidRPr="00C80CAD">
        <w:t>c)</w:t>
      </w:r>
      <w:r w:rsidRPr="00C80CAD">
        <w:tab/>
        <w:t>Račun financiranja.</w:t>
      </w:r>
    </w:p>
    <w:p w14:paraId="552BB6D5" w14:textId="77777777" w:rsidR="00143D3D" w:rsidRPr="00C80CAD" w:rsidRDefault="00143D3D" w:rsidP="004837C8"/>
    <w:p w14:paraId="0911EA0A" w14:textId="206C082B" w:rsidR="00143D3D" w:rsidRPr="00C80CAD" w:rsidRDefault="00143D3D" w:rsidP="004837C8">
      <w:r w:rsidRPr="00C80CAD">
        <w:t xml:space="preserve">Račun prihoda i rashoda Srednje škole </w:t>
      </w:r>
      <w:r w:rsidR="00E16952">
        <w:t xml:space="preserve">Ivan </w:t>
      </w:r>
      <w:proofErr w:type="spellStart"/>
      <w:r w:rsidR="00E16952">
        <w:t>Švear</w:t>
      </w:r>
      <w:proofErr w:type="spellEnd"/>
      <w:r w:rsidR="00E16952">
        <w:t xml:space="preserve"> Ivanić Grad</w:t>
      </w:r>
      <w:r w:rsidRPr="00C80CAD">
        <w:t xml:space="preserve"> sastoji se od prihoda i rashoda iskazanih prema izvorima financiranja i ekonomskoj klasifikaciji te rashoda iskazanih prema funkcijskoj klasifikaciji.</w:t>
      </w:r>
    </w:p>
    <w:p w14:paraId="0F4C4140" w14:textId="77777777" w:rsidR="00143D3D" w:rsidRPr="00C80CAD" w:rsidRDefault="00143D3D" w:rsidP="004837C8">
      <w:r w:rsidRPr="00C80CAD">
        <w:t>U Računu financiranja iskazuju se primici od financijske imovine i zaduživanje te izdaci za financijsku imovinu i otplate instrumenata zaduživanja prema izvorima financiranja i ekonomskoj klasifikaciji kojeg u poslovanju za navedeno razdoblje u našoj školi nije bilo.</w:t>
      </w:r>
    </w:p>
    <w:p w14:paraId="544522D0" w14:textId="7B555F79" w:rsidR="00143D3D" w:rsidRPr="00C80CAD" w:rsidRDefault="00143D3D" w:rsidP="004837C8"/>
    <w:p w14:paraId="153CA3F7" w14:textId="526AE9B6" w:rsidR="00143D3D" w:rsidRPr="00C80CAD" w:rsidRDefault="00143D3D" w:rsidP="004837C8"/>
    <w:p w14:paraId="6A94C0AF" w14:textId="67B0E40C" w:rsidR="00143D3D" w:rsidRPr="00C80CAD" w:rsidRDefault="00143D3D" w:rsidP="004837C8"/>
    <w:p w14:paraId="16D030EA" w14:textId="009D9B0F" w:rsidR="00BC544C" w:rsidRPr="00C80CAD" w:rsidRDefault="0030590C" w:rsidP="004837C8">
      <w:pPr>
        <w:rPr>
          <w:b/>
          <w:lang w:eastAsia="en-US"/>
        </w:rPr>
      </w:pPr>
      <w:r w:rsidRPr="00C80CAD">
        <w:rPr>
          <w:b/>
          <w:lang w:eastAsia="en-US"/>
        </w:rPr>
        <w:t>DJELOKRUG RADA ŠKOLE</w:t>
      </w:r>
    </w:p>
    <w:p w14:paraId="39522FDE" w14:textId="77777777" w:rsidR="00D725E8" w:rsidRPr="00C80CAD" w:rsidRDefault="00D725E8" w:rsidP="004837C8">
      <w:pPr>
        <w:rPr>
          <w:b/>
          <w:lang w:eastAsia="en-US"/>
        </w:rPr>
      </w:pPr>
    </w:p>
    <w:p w14:paraId="6C049E3D" w14:textId="6A0EBBFA" w:rsidR="00BC544C" w:rsidRPr="00C80CAD" w:rsidRDefault="00BC544C" w:rsidP="004837C8">
      <w:r w:rsidRPr="00C80CAD">
        <w:t xml:space="preserve">Srednja škola Ivan </w:t>
      </w:r>
      <w:proofErr w:type="spellStart"/>
      <w:r w:rsidR="007B1B17" w:rsidRPr="00C80CAD">
        <w:t>Š</w:t>
      </w:r>
      <w:r w:rsidR="006D7B18" w:rsidRPr="00C80CAD">
        <w:t>vear</w:t>
      </w:r>
      <w:proofErr w:type="spellEnd"/>
      <w:r w:rsidR="00D6050A">
        <w:t xml:space="preserve"> Ivanić Grad</w:t>
      </w:r>
      <w:r w:rsidRPr="00C80CAD">
        <w:t xml:space="preserve"> je javna ustanova srednjeg odgoja i obrazovanja. </w:t>
      </w:r>
    </w:p>
    <w:p w14:paraId="50CD5CB1" w14:textId="3C57DC60" w:rsidR="00BC544C" w:rsidRPr="00C80CAD" w:rsidRDefault="00BC544C" w:rsidP="004837C8">
      <w:r w:rsidRPr="00C80CAD">
        <w:t>Djelatnost srednjeg obrazovanja obuhvaća opće obrazovanje i različite vrste i oblike obrazovanja, osposobljavanja i usavršavanja. Obavlja se kao javna služba i obuhvaća sljedeći djelokrug rada:</w:t>
      </w:r>
      <w:r w:rsidR="00DE6399" w:rsidRPr="00C80CAD">
        <w:t xml:space="preserve"> upis u školu i ispis iz škole, organizacija i izvođenje nastave i drugih oblika odgojno-obrazovnog rada s učenicima, izricanje i provođenje pedagoških mjera, organizacija i izvođenje predmetnih i razrednih ispita, izdavanje javnih isprava i upisivanje podataka o odgojno-obrazovnom</w:t>
      </w:r>
      <w:r w:rsidR="00F05DE2" w:rsidRPr="00C80CAD">
        <w:t xml:space="preserve"> radu u e-Maticu.</w:t>
      </w:r>
    </w:p>
    <w:p w14:paraId="4AE417D3" w14:textId="77777777" w:rsidR="00832B19" w:rsidRPr="00C80CAD" w:rsidRDefault="00832B19" w:rsidP="004837C8">
      <w:pPr>
        <w:pStyle w:val="Odlomakpopisa"/>
        <w:rPr>
          <w:rFonts w:ascii="Times New Roman" w:hAnsi="Times New Roman"/>
        </w:rPr>
      </w:pPr>
    </w:p>
    <w:p w14:paraId="129FA4C6" w14:textId="5F713C44" w:rsidR="00D725E8" w:rsidRPr="00C80CAD" w:rsidRDefault="0030590C" w:rsidP="004837C8">
      <w:pPr>
        <w:rPr>
          <w:b/>
          <w:lang w:eastAsia="en-US"/>
        </w:rPr>
      </w:pPr>
      <w:r w:rsidRPr="00C80CAD">
        <w:rPr>
          <w:b/>
          <w:lang w:eastAsia="en-US"/>
        </w:rPr>
        <w:t xml:space="preserve">ORGANIZACIJSKA STRUKTURA </w:t>
      </w:r>
    </w:p>
    <w:p w14:paraId="1621E442" w14:textId="77777777" w:rsidR="00F05DE2" w:rsidRPr="00C80CAD" w:rsidRDefault="00F05DE2" w:rsidP="004837C8"/>
    <w:p w14:paraId="5A81C5F5" w14:textId="55485565" w:rsidR="002C086E" w:rsidRPr="00C80CAD" w:rsidRDefault="002C086E" w:rsidP="004837C8">
      <w:pPr>
        <w:tabs>
          <w:tab w:val="center" w:pos="4536"/>
        </w:tabs>
        <w:rPr>
          <w:lang w:eastAsia="en-US"/>
        </w:rPr>
      </w:pPr>
      <w:r w:rsidRPr="00C80CAD">
        <w:rPr>
          <w:lang w:eastAsia="en-US"/>
        </w:rPr>
        <w:t>Nastav</w:t>
      </w:r>
      <w:r w:rsidR="007B1B17" w:rsidRPr="00C80CAD">
        <w:rPr>
          <w:lang w:eastAsia="en-US"/>
        </w:rPr>
        <w:t>a</w:t>
      </w:r>
      <w:r w:rsidRPr="00C80CAD">
        <w:rPr>
          <w:lang w:eastAsia="en-US"/>
        </w:rPr>
        <w:t xml:space="preserve"> se odvija na</w:t>
      </w:r>
      <w:r w:rsidR="00BC544C" w:rsidRPr="00C80CAD">
        <w:rPr>
          <w:lang w:eastAsia="en-US"/>
        </w:rPr>
        <w:t xml:space="preserve"> dvije lokacije, u Ivanić Gradu i na</w:t>
      </w:r>
      <w:r w:rsidR="00832B19" w:rsidRPr="00C80CAD">
        <w:rPr>
          <w:lang w:eastAsia="en-US"/>
        </w:rPr>
        <w:t xml:space="preserve"> Izdvojenoj lokac</w:t>
      </w:r>
      <w:r w:rsidR="002E1905" w:rsidRPr="00C80CAD">
        <w:rPr>
          <w:lang w:eastAsia="en-US"/>
        </w:rPr>
        <w:t>i</w:t>
      </w:r>
      <w:r w:rsidR="00832B19" w:rsidRPr="00C80CAD">
        <w:rPr>
          <w:lang w:eastAsia="en-US"/>
        </w:rPr>
        <w:t xml:space="preserve">ji Križ ( </w:t>
      </w:r>
      <w:r w:rsidR="00BC544C" w:rsidRPr="00C80CAD">
        <w:rPr>
          <w:lang w:eastAsia="en-US"/>
        </w:rPr>
        <w:t>4 gim</w:t>
      </w:r>
      <w:r w:rsidR="008F057B" w:rsidRPr="00C80CAD">
        <w:rPr>
          <w:lang w:eastAsia="en-US"/>
        </w:rPr>
        <w:t>na</w:t>
      </w:r>
      <w:r w:rsidR="00BC544C" w:rsidRPr="00C80CAD">
        <w:rPr>
          <w:lang w:eastAsia="en-US"/>
        </w:rPr>
        <w:t>zijska razredna odjela</w:t>
      </w:r>
      <w:r w:rsidR="00F05DE2" w:rsidRPr="00C80CAD">
        <w:rPr>
          <w:lang w:eastAsia="en-US"/>
        </w:rPr>
        <w:t xml:space="preserve"> ), </w:t>
      </w:r>
      <w:r w:rsidR="00D725E8" w:rsidRPr="00C80CAD">
        <w:rPr>
          <w:lang w:eastAsia="en-US"/>
        </w:rPr>
        <w:t xml:space="preserve"> u dvije smjene u Ivanić Gradu i u jednoj smjeni u Križu.</w:t>
      </w:r>
    </w:p>
    <w:p w14:paraId="4ED55100" w14:textId="64AAD687" w:rsidR="00F05DE2" w:rsidRPr="00C80CAD" w:rsidRDefault="00F05DE2" w:rsidP="004837C8">
      <w:pPr>
        <w:tabs>
          <w:tab w:val="center" w:pos="4536"/>
        </w:tabs>
        <w:rPr>
          <w:lang w:eastAsia="en-US"/>
        </w:rPr>
      </w:pPr>
      <w:r w:rsidRPr="00C80CAD">
        <w:rPr>
          <w:lang w:eastAsia="en-US"/>
        </w:rPr>
        <w:t xml:space="preserve">Obrazovni programi kroz koje ostvarujemo svoj djelokrug rada su: opća gimnazija, ekonomist, komercijalist, prodavač, frizer, naftno-rudarski tehničar, tehničar za električne </w:t>
      </w:r>
      <w:r w:rsidRPr="00C80CAD">
        <w:rPr>
          <w:lang w:eastAsia="en-US"/>
        </w:rPr>
        <w:lastRenderedPageBreak/>
        <w:t>strojeve s primijenjenim računalstvom, elektromonter/elektromehaničar i industrijski mehaničar te pomoćna zanimanja –TES pomoćni bravar i pomoćni administrator.</w:t>
      </w:r>
      <w:r w:rsidR="003F3CFA" w:rsidRPr="00C80CAD">
        <w:rPr>
          <w:lang w:eastAsia="en-US"/>
        </w:rPr>
        <w:t xml:space="preserve"> Od školske godine </w:t>
      </w:r>
      <w:r w:rsidR="00E41ADD" w:rsidRPr="00C80CAD">
        <w:rPr>
          <w:lang w:eastAsia="en-US"/>
        </w:rPr>
        <w:t xml:space="preserve">2023./2024. </w:t>
      </w:r>
      <w:r w:rsidR="003F3CFA" w:rsidRPr="00C80CAD">
        <w:rPr>
          <w:lang w:eastAsia="en-US"/>
        </w:rPr>
        <w:t>uveli</w:t>
      </w:r>
      <w:r w:rsidR="00E41ADD" w:rsidRPr="00C80CAD">
        <w:rPr>
          <w:lang w:eastAsia="en-US"/>
        </w:rPr>
        <w:t xml:space="preserve"> </w:t>
      </w:r>
      <w:r w:rsidR="00E67672" w:rsidRPr="00C80CAD">
        <w:rPr>
          <w:lang w:eastAsia="en-US"/>
        </w:rPr>
        <w:t xml:space="preserve">smo </w:t>
      </w:r>
      <w:r w:rsidR="003F3CFA" w:rsidRPr="00C80CAD">
        <w:rPr>
          <w:lang w:eastAsia="en-US"/>
        </w:rPr>
        <w:t>novi program</w:t>
      </w:r>
      <w:r w:rsidR="003B4CD6" w:rsidRPr="00C80CAD">
        <w:rPr>
          <w:lang w:eastAsia="en-US"/>
        </w:rPr>
        <w:t xml:space="preserve"> -</w:t>
      </w:r>
      <w:r w:rsidR="003F3CFA" w:rsidRPr="00C80CAD">
        <w:rPr>
          <w:lang w:eastAsia="en-US"/>
        </w:rPr>
        <w:t>fizioterapeutski tehničar.</w:t>
      </w:r>
      <w:r w:rsidR="00860224" w:rsidRPr="00C80CAD">
        <w:rPr>
          <w:lang w:eastAsia="en-US"/>
        </w:rPr>
        <w:t xml:space="preserve"> Škola je organizirana kao jedna cjelina s jednim žiro računom putem kojeg se obavlja platni promet ( osim plaća i materijalnih prava koji se vrši putem Državne riznice ). S obzirom na kadrovsku </w:t>
      </w:r>
      <w:r w:rsidR="003C1B58" w:rsidRPr="00C80CAD">
        <w:rPr>
          <w:lang w:eastAsia="en-US"/>
        </w:rPr>
        <w:t xml:space="preserve">organizaciju </w:t>
      </w:r>
      <w:r w:rsidR="00635C8B" w:rsidRPr="00C80CAD">
        <w:rPr>
          <w:lang w:eastAsia="en-US"/>
        </w:rPr>
        <w:t>dijelimo je na: nastavno osoblje i stručne suradnike, tajništvo, računovodstvo i tehničko osoblje.</w:t>
      </w:r>
    </w:p>
    <w:p w14:paraId="47080F7A" w14:textId="1B469D08" w:rsidR="001B2EFA" w:rsidRPr="00C80CAD" w:rsidRDefault="001B2EFA" w:rsidP="008F057B">
      <w:pPr>
        <w:tabs>
          <w:tab w:val="center" w:pos="4536"/>
        </w:tabs>
        <w:rPr>
          <w:lang w:eastAsia="en-US"/>
        </w:rPr>
      </w:pPr>
    </w:p>
    <w:p w14:paraId="2108873B" w14:textId="77777777" w:rsidR="0002693C" w:rsidRPr="00C80CAD" w:rsidRDefault="0002693C" w:rsidP="0002693C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/>
        </w:rPr>
      </w:pPr>
      <w:bookmarkStart w:id="0" w:name="_Hlk173141901"/>
      <w:r w:rsidRPr="00C80CAD">
        <w:rPr>
          <w:rFonts w:ascii="Times New Roman" w:hAnsi="Times New Roman"/>
          <w:b/>
        </w:rPr>
        <w:t>OPĆI DIO PRORAČUNA</w:t>
      </w:r>
    </w:p>
    <w:p w14:paraId="2AD4DCF3" w14:textId="367C4D81" w:rsidR="0002693C" w:rsidRPr="00C80CAD" w:rsidRDefault="0002693C" w:rsidP="0002693C">
      <w:pPr>
        <w:pStyle w:val="Odlomakpopisa"/>
        <w:spacing w:line="276" w:lineRule="auto"/>
        <w:jc w:val="both"/>
        <w:rPr>
          <w:rFonts w:ascii="Times New Roman" w:hAnsi="Times New Roman"/>
          <w:bCs/>
        </w:rPr>
      </w:pPr>
    </w:p>
    <w:p w14:paraId="398F42D8" w14:textId="6D0E816E" w:rsidR="00D725E8" w:rsidRPr="00C80CAD" w:rsidRDefault="00E00037" w:rsidP="004837C8">
      <w:pPr>
        <w:spacing w:line="276" w:lineRule="auto"/>
        <w:jc w:val="both"/>
        <w:rPr>
          <w:bCs/>
        </w:rPr>
      </w:pPr>
      <w:r w:rsidRPr="00C80CAD">
        <w:rPr>
          <w:bCs/>
        </w:rPr>
        <w:t>S</w:t>
      </w:r>
      <w:r w:rsidR="00635C8B" w:rsidRPr="00C80CAD">
        <w:rPr>
          <w:bCs/>
        </w:rPr>
        <w:t xml:space="preserve">AŽETAK OPĆEG </w:t>
      </w:r>
      <w:r w:rsidRPr="00C80CAD">
        <w:rPr>
          <w:bCs/>
        </w:rPr>
        <w:t xml:space="preserve">PRORAČUNA </w:t>
      </w:r>
    </w:p>
    <w:bookmarkEnd w:id="0"/>
    <w:p w14:paraId="6E779114" w14:textId="77777777" w:rsidR="00143D3D" w:rsidRPr="00C80CAD" w:rsidRDefault="00143D3D" w:rsidP="00E00037">
      <w:pPr>
        <w:pStyle w:val="Odlomakpopisa"/>
        <w:spacing w:line="276" w:lineRule="auto"/>
        <w:jc w:val="both"/>
        <w:rPr>
          <w:rFonts w:ascii="Times New Roman" w:hAnsi="Times New Roman"/>
          <w:b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71"/>
        <w:gridCol w:w="1701"/>
        <w:gridCol w:w="1843"/>
      </w:tblGrid>
      <w:tr w:rsidR="00D725E8" w:rsidRPr="00C80CAD" w14:paraId="7FC1F0BA" w14:textId="77777777" w:rsidTr="00D725E8">
        <w:trPr>
          <w:trHeight w:val="245"/>
        </w:trPr>
        <w:tc>
          <w:tcPr>
            <w:tcW w:w="3227" w:type="dxa"/>
          </w:tcPr>
          <w:p w14:paraId="5A633D43" w14:textId="2B79E717" w:rsidR="00D725E8" w:rsidRPr="00C80CAD" w:rsidRDefault="00D725E8" w:rsidP="00BC544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71" w:type="dxa"/>
          </w:tcPr>
          <w:p w14:paraId="173BEEDE" w14:textId="6969911C" w:rsidR="00D725E8" w:rsidRPr="00C80CAD" w:rsidRDefault="00635C8B" w:rsidP="00BC544C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Izvršenje 1. do 6. mj. 2024.</w:t>
            </w:r>
          </w:p>
        </w:tc>
        <w:tc>
          <w:tcPr>
            <w:tcW w:w="1701" w:type="dxa"/>
          </w:tcPr>
          <w:p w14:paraId="7147838D" w14:textId="737B11C8" w:rsidR="00D725E8" w:rsidRPr="00C80CAD" w:rsidRDefault="00436B3B" w:rsidP="00BC544C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Plan za 2024.</w:t>
            </w:r>
          </w:p>
        </w:tc>
        <w:tc>
          <w:tcPr>
            <w:tcW w:w="1843" w:type="dxa"/>
          </w:tcPr>
          <w:p w14:paraId="5F8EAE4F" w14:textId="142F6512" w:rsidR="00D725E8" w:rsidRPr="00C80CAD" w:rsidRDefault="00635C8B" w:rsidP="00BC544C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Izvršenje 1. do 6. mj. 2024.</w:t>
            </w:r>
          </w:p>
        </w:tc>
      </w:tr>
      <w:tr w:rsidR="00D725E8" w:rsidRPr="00C80CAD" w14:paraId="47F536A2" w14:textId="77777777" w:rsidTr="00D725E8">
        <w:trPr>
          <w:trHeight w:val="245"/>
        </w:trPr>
        <w:tc>
          <w:tcPr>
            <w:tcW w:w="3227" w:type="dxa"/>
          </w:tcPr>
          <w:p w14:paraId="2B262F5F" w14:textId="32597F00" w:rsidR="00D725E8" w:rsidRPr="00C80CAD" w:rsidRDefault="00D725E8" w:rsidP="00D725E8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PRIHODI</w:t>
            </w:r>
          </w:p>
        </w:tc>
        <w:tc>
          <w:tcPr>
            <w:tcW w:w="1871" w:type="dxa"/>
          </w:tcPr>
          <w:p w14:paraId="27F052B7" w14:textId="77777777" w:rsidR="00635C8B" w:rsidRPr="00C80CAD" w:rsidRDefault="00635C8B" w:rsidP="00635C8B">
            <w:pPr>
              <w:jc w:val="both"/>
              <w:rPr>
                <w:color w:val="000000"/>
              </w:rPr>
            </w:pPr>
            <w:r w:rsidRPr="00C80CAD">
              <w:rPr>
                <w:color w:val="000000"/>
              </w:rPr>
              <w:t>1.207.317,67</w:t>
            </w:r>
          </w:p>
          <w:p w14:paraId="19AFCCB8" w14:textId="6C99B490" w:rsidR="00D725E8" w:rsidRPr="00C80CAD" w:rsidRDefault="00D725E8" w:rsidP="00954C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14:paraId="39A8D77C" w14:textId="5D765D07" w:rsidR="00635C8B" w:rsidRPr="00C80CAD" w:rsidRDefault="00436B3B" w:rsidP="00635C8B">
            <w:pPr>
              <w:jc w:val="both"/>
              <w:rPr>
                <w:color w:val="000000"/>
              </w:rPr>
            </w:pPr>
            <w:r w:rsidRPr="00C80CAD">
              <w:rPr>
                <w:color w:val="000000"/>
              </w:rPr>
              <w:t>2.793.218,00</w:t>
            </w:r>
          </w:p>
          <w:p w14:paraId="084D641F" w14:textId="034441B7" w:rsidR="00D725E8" w:rsidRPr="00C80CAD" w:rsidRDefault="00D725E8" w:rsidP="00954C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14:paraId="184F7A26" w14:textId="77777777" w:rsidR="00143D3D" w:rsidRPr="00C80CAD" w:rsidRDefault="00143D3D" w:rsidP="00143D3D">
            <w:pPr>
              <w:jc w:val="both"/>
              <w:rPr>
                <w:color w:val="000000"/>
              </w:rPr>
            </w:pPr>
            <w:r w:rsidRPr="00C80CAD">
              <w:rPr>
                <w:color w:val="000000"/>
              </w:rPr>
              <w:t>1.588.688,40</w:t>
            </w:r>
          </w:p>
          <w:p w14:paraId="1C06B25C" w14:textId="79DF36BF" w:rsidR="00D725E8" w:rsidRPr="00C80CAD" w:rsidRDefault="00D725E8" w:rsidP="00954C9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725E8" w:rsidRPr="00C80CAD" w14:paraId="6AE01A2F" w14:textId="77777777" w:rsidTr="00D725E8">
        <w:trPr>
          <w:trHeight w:val="245"/>
        </w:trPr>
        <w:tc>
          <w:tcPr>
            <w:tcW w:w="3227" w:type="dxa"/>
          </w:tcPr>
          <w:p w14:paraId="0804D8EA" w14:textId="500266EB" w:rsidR="00D725E8" w:rsidRPr="00C80CAD" w:rsidRDefault="00D725E8" w:rsidP="00D725E8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RASHODI</w:t>
            </w:r>
          </w:p>
        </w:tc>
        <w:tc>
          <w:tcPr>
            <w:tcW w:w="1871" w:type="dxa"/>
          </w:tcPr>
          <w:p w14:paraId="623C3E83" w14:textId="77777777" w:rsidR="00635C8B" w:rsidRPr="00C80CAD" w:rsidRDefault="00635C8B" w:rsidP="00635C8B">
            <w:pPr>
              <w:jc w:val="both"/>
              <w:rPr>
                <w:color w:val="000000"/>
              </w:rPr>
            </w:pPr>
            <w:r w:rsidRPr="00C80CAD">
              <w:rPr>
                <w:color w:val="000000"/>
              </w:rPr>
              <w:t>1.209.675,27</w:t>
            </w:r>
          </w:p>
          <w:p w14:paraId="3D0230B8" w14:textId="5CCE95D7" w:rsidR="00D725E8" w:rsidRPr="00C80CAD" w:rsidRDefault="00D725E8" w:rsidP="00954C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14:paraId="5CEFEF33" w14:textId="545C3A76" w:rsidR="00143D3D" w:rsidRPr="00C80CAD" w:rsidRDefault="00436B3B" w:rsidP="00143D3D">
            <w:pPr>
              <w:jc w:val="both"/>
              <w:rPr>
                <w:color w:val="000000"/>
              </w:rPr>
            </w:pPr>
            <w:r w:rsidRPr="00C80CAD">
              <w:rPr>
                <w:color w:val="000000"/>
              </w:rPr>
              <w:t>2.869.218,00</w:t>
            </w:r>
          </w:p>
          <w:p w14:paraId="1813E707" w14:textId="20078D90" w:rsidR="00D725E8" w:rsidRPr="00C80CAD" w:rsidRDefault="00D725E8" w:rsidP="00954C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14:paraId="4E92A566" w14:textId="3A25504B" w:rsidR="00D725E8" w:rsidRPr="00C80CAD" w:rsidRDefault="00143D3D" w:rsidP="00954C99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1.626.697,58</w:t>
            </w:r>
          </w:p>
        </w:tc>
      </w:tr>
      <w:tr w:rsidR="0048288A" w:rsidRPr="00C80CAD" w14:paraId="230CA525" w14:textId="77777777" w:rsidTr="0048288A">
        <w:trPr>
          <w:trHeight w:val="422"/>
        </w:trPr>
        <w:tc>
          <w:tcPr>
            <w:tcW w:w="3227" w:type="dxa"/>
          </w:tcPr>
          <w:p w14:paraId="179E9A37" w14:textId="79A3061A" w:rsidR="0048288A" w:rsidRPr="00C80CAD" w:rsidRDefault="0048288A" w:rsidP="00D725E8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Razlika koja se pokriva prenesenim viškom iz 2023. godine</w:t>
            </w:r>
          </w:p>
        </w:tc>
        <w:tc>
          <w:tcPr>
            <w:tcW w:w="1871" w:type="dxa"/>
          </w:tcPr>
          <w:p w14:paraId="663D0B17" w14:textId="77777777" w:rsidR="00635C8B" w:rsidRPr="00C80CAD" w:rsidRDefault="00635C8B" w:rsidP="00635C8B">
            <w:pPr>
              <w:jc w:val="both"/>
              <w:rPr>
                <w:color w:val="000000"/>
              </w:rPr>
            </w:pPr>
            <w:r w:rsidRPr="00C80CAD">
              <w:rPr>
                <w:color w:val="000000"/>
              </w:rPr>
              <w:t>-2.357,60</w:t>
            </w:r>
          </w:p>
          <w:p w14:paraId="3A8EF54A" w14:textId="11F0C8E6" w:rsidR="0048288A" w:rsidRPr="00C80CAD" w:rsidRDefault="0048288A" w:rsidP="00954C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14:paraId="0E23E09C" w14:textId="73320A8E" w:rsidR="00143D3D" w:rsidRPr="00C80CAD" w:rsidRDefault="00143D3D" w:rsidP="00143D3D">
            <w:pPr>
              <w:jc w:val="both"/>
              <w:rPr>
                <w:color w:val="000000"/>
              </w:rPr>
            </w:pPr>
            <w:r w:rsidRPr="00C80CAD">
              <w:rPr>
                <w:color w:val="000000"/>
              </w:rPr>
              <w:t>-</w:t>
            </w:r>
            <w:r w:rsidR="00436B3B" w:rsidRPr="00C80CAD">
              <w:rPr>
                <w:color w:val="000000"/>
              </w:rPr>
              <w:t>76.000,00</w:t>
            </w:r>
          </w:p>
          <w:p w14:paraId="1964F266" w14:textId="77777777" w:rsidR="0048288A" w:rsidRPr="00C80CAD" w:rsidRDefault="0048288A" w:rsidP="00954C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14:paraId="496539D6" w14:textId="77777777" w:rsidR="00143D3D" w:rsidRPr="00C80CAD" w:rsidRDefault="00143D3D" w:rsidP="00143D3D">
            <w:pPr>
              <w:jc w:val="both"/>
              <w:rPr>
                <w:color w:val="000000"/>
              </w:rPr>
            </w:pPr>
            <w:r w:rsidRPr="00C80CAD">
              <w:rPr>
                <w:color w:val="000000"/>
              </w:rPr>
              <w:t>-38.009,18</w:t>
            </w:r>
          </w:p>
          <w:p w14:paraId="50B3F6B7" w14:textId="77777777" w:rsidR="0048288A" w:rsidRPr="00C80CAD" w:rsidRDefault="0048288A" w:rsidP="00954C99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</w:tbl>
    <w:p w14:paraId="65286B7F" w14:textId="77777777" w:rsidR="00D725E8" w:rsidRPr="00C80CAD" w:rsidRDefault="00D725E8" w:rsidP="0030590C">
      <w:pPr>
        <w:spacing w:line="276" w:lineRule="auto"/>
        <w:jc w:val="both"/>
        <w:rPr>
          <w:i/>
          <w:lang w:eastAsia="en-US"/>
        </w:rPr>
      </w:pPr>
    </w:p>
    <w:p w14:paraId="4CD646BD" w14:textId="2EC45FAA" w:rsidR="00D725E8" w:rsidRPr="00C80CAD" w:rsidRDefault="00D725E8" w:rsidP="0030590C">
      <w:pPr>
        <w:spacing w:line="276" w:lineRule="auto"/>
        <w:jc w:val="both"/>
        <w:rPr>
          <w:b/>
          <w:lang w:eastAsia="en-US"/>
        </w:rPr>
      </w:pPr>
    </w:p>
    <w:p w14:paraId="1F7CA73E" w14:textId="6954442E" w:rsidR="00143D3D" w:rsidRPr="00C80CAD" w:rsidRDefault="00143D3D" w:rsidP="00E00037">
      <w:r w:rsidRPr="00C80CAD">
        <w:t>Iz sažetka Računa prihoda i rashoda vidljivo je da su u izvještajnom razdoblju sa 30.6.2024. godine ostvareni ukupni prihodi i primici u iznosu od 1.588.688.40 eura, te realizirani ukupni rashodi i izdaci u iznosu od 1.626.697,58 eura te je rezultat izvještajnog razdoblja manjak prihoda u iznosu do =-38</w:t>
      </w:r>
      <w:r w:rsidR="00C102BF" w:rsidRPr="00C80CAD">
        <w:t>.</w:t>
      </w:r>
      <w:r w:rsidRPr="00C80CAD">
        <w:t xml:space="preserve">009,18 eura. </w:t>
      </w:r>
      <w:r w:rsidR="00C102BF" w:rsidRPr="00C80CAD">
        <w:t>Manjak poslovanja</w:t>
      </w:r>
      <w:r w:rsidR="00E00037" w:rsidRPr="00C80CAD">
        <w:t xml:space="preserve"> j</w:t>
      </w:r>
      <w:r w:rsidR="00C102BF" w:rsidRPr="00C80CAD">
        <w:t xml:space="preserve">e logičan budući da </w:t>
      </w:r>
      <w:r w:rsidR="00E00037" w:rsidRPr="00C80CAD">
        <w:t xml:space="preserve">se u cijelosti pokriva prenesenim viškom iz 2023. godine. </w:t>
      </w:r>
      <w:r w:rsidRPr="00C80CAD">
        <w:t>Preneseni rezultat poslovanja (</w:t>
      </w:r>
      <w:r w:rsidR="00436B3B" w:rsidRPr="00C80CAD">
        <w:t>višak prihoda</w:t>
      </w:r>
      <w:r w:rsidRPr="00C80CAD">
        <w:t xml:space="preserve">)  </w:t>
      </w:r>
      <w:r w:rsidR="00E07B2B" w:rsidRPr="00C80CAD">
        <w:t xml:space="preserve">u </w:t>
      </w:r>
      <w:r w:rsidRPr="00C80CAD">
        <w:t xml:space="preserve">2023. godine </w:t>
      </w:r>
      <w:r w:rsidR="00E07B2B" w:rsidRPr="00C80CAD">
        <w:t>iznosio je</w:t>
      </w:r>
      <w:r w:rsidRPr="00C80CAD">
        <w:t xml:space="preserve"> </w:t>
      </w:r>
      <w:r w:rsidR="00C102BF" w:rsidRPr="00C80CAD">
        <w:t>=117.855,05 eura, a Planom je predviđeno utrošiti =</w:t>
      </w:r>
      <w:r w:rsidR="00436B3B" w:rsidRPr="00C80CAD">
        <w:t>76.000,00</w:t>
      </w:r>
      <w:r w:rsidR="00C102BF" w:rsidRPr="00C80CAD">
        <w:t xml:space="preserve"> eura. </w:t>
      </w:r>
      <w:r w:rsidR="00436B3B" w:rsidRPr="00C80CAD">
        <w:t xml:space="preserve">Obzirom da smo tijekom 2024. godine primili na račun i sredstva koja nismo </w:t>
      </w:r>
      <w:r w:rsidR="009B15E3" w:rsidRPr="00C80CAD">
        <w:t xml:space="preserve">planirali </w:t>
      </w:r>
      <w:r w:rsidR="00436B3B" w:rsidRPr="00C80CAD">
        <w:t xml:space="preserve">manjak poslovanja je manji od </w:t>
      </w:r>
      <w:r w:rsidR="009B15E3" w:rsidRPr="00C80CAD">
        <w:t>onog kojeg smo planirali</w:t>
      </w:r>
      <w:r w:rsidR="00436B3B" w:rsidRPr="00C80CAD">
        <w:t>.</w:t>
      </w:r>
    </w:p>
    <w:p w14:paraId="311CE1F9" w14:textId="3C15CAE6" w:rsidR="00E00037" w:rsidRPr="00C80CAD" w:rsidRDefault="00E00037" w:rsidP="00E00037"/>
    <w:p w14:paraId="0289635B" w14:textId="77777777" w:rsidR="00E00037" w:rsidRPr="00C80CAD" w:rsidRDefault="00E00037" w:rsidP="004837C8">
      <w:pPr>
        <w:spacing w:after="200" w:line="276" w:lineRule="auto"/>
        <w:jc w:val="both"/>
      </w:pPr>
      <w:r w:rsidRPr="00C80CAD">
        <w:t>RAČUN PRIHODA I RASHODA I RAČUN FINANCIRANJA</w:t>
      </w:r>
    </w:p>
    <w:p w14:paraId="6BB53AF3" w14:textId="77777777" w:rsidR="00E00037" w:rsidRPr="00C80CAD" w:rsidRDefault="00E00037" w:rsidP="004837C8">
      <w:pPr>
        <w:spacing w:after="200"/>
        <w:jc w:val="both"/>
      </w:pPr>
      <w:r w:rsidRPr="00C80CAD">
        <w:t xml:space="preserve">Ukupni prihodi i rashodi izvještajnog razdoblja navedeni su u Računu prihoda i rashoda, dok za Račun financiranja nema nikakvih podataka s obzirom da škola nije imala nikakve poslovne promjene za izvještajno razdoblje. </w:t>
      </w:r>
    </w:p>
    <w:p w14:paraId="22A37285" w14:textId="77777777" w:rsidR="00E00037" w:rsidRPr="00C80CAD" w:rsidRDefault="00E00037" w:rsidP="004837C8">
      <w:pPr>
        <w:spacing w:after="200"/>
        <w:jc w:val="both"/>
      </w:pPr>
      <w:r w:rsidRPr="00C80CAD">
        <w:t xml:space="preserve">Prihodi i rashodi se u Računu prihoda i rashoda prikazuju prema ekonomskoj klasifikaciji (računi računskog plana proračuna) i prema izvorima financiranja (propisane skupine vrste prihoda), a rashodi se, uz navedene klasifikacije prikazuju (računi računskog plana proračuna) i prema funkcijskoj klasifikaciji. </w:t>
      </w:r>
    </w:p>
    <w:p w14:paraId="7FDE7E61" w14:textId="2302E504" w:rsidR="00D430A7" w:rsidRPr="00C80CAD" w:rsidRDefault="00E00037" w:rsidP="004837C8">
      <w:pPr>
        <w:spacing w:after="200"/>
        <w:jc w:val="both"/>
      </w:pPr>
      <w:r w:rsidRPr="00C80CAD">
        <w:t xml:space="preserve">Podaci navedeni u Općem dijelu proračuna škole su zbirni (obuhvaćaju sve prihode i rashode škole). Detaljniji prikaz rashoda i izdataka (po korisnicima, glavama, aktivnostima) nalazi se u Posebnom dijelu proračuna te će biti također obrazloženi. </w:t>
      </w:r>
    </w:p>
    <w:p w14:paraId="411892AF" w14:textId="77777777" w:rsidR="004837C8" w:rsidRPr="00C80CAD" w:rsidRDefault="004837C8" w:rsidP="00E07B2B">
      <w:pPr>
        <w:spacing w:after="200"/>
      </w:pPr>
    </w:p>
    <w:p w14:paraId="273E1A64" w14:textId="15196A2C" w:rsidR="004837C8" w:rsidRPr="00C80CAD" w:rsidRDefault="004837C8" w:rsidP="0048443A">
      <w:pPr>
        <w:pStyle w:val="Odlomakpopisa"/>
        <w:numPr>
          <w:ilvl w:val="0"/>
          <w:numId w:val="33"/>
        </w:numPr>
        <w:spacing w:after="160" w:line="276" w:lineRule="auto"/>
        <w:jc w:val="both"/>
        <w:rPr>
          <w:rFonts w:ascii="Times New Roman" w:hAnsi="Times New Roman"/>
          <w:b/>
        </w:rPr>
      </w:pPr>
      <w:r w:rsidRPr="00C80CAD">
        <w:rPr>
          <w:rFonts w:ascii="Times New Roman" w:hAnsi="Times New Roman"/>
          <w:b/>
        </w:rPr>
        <w:lastRenderedPageBreak/>
        <w:t>OBRAZLOŽENJE OSTVARENJA PRIHODA I PRIMITAKA, REALIZACIJA RASHODA I IZDATAKA</w:t>
      </w:r>
    </w:p>
    <w:p w14:paraId="4E7D1A01" w14:textId="77777777" w:rsidR="00FD3BD3" w:rsidRPr="00C80CAD" w:rsidRDefault="00FD3BD3" w:rsidP="00FD3BD3">
      <w:pPr>
        <w:spacing w:after="160" w:line="276" w:lineRule="auto"/>
        <w:contextualSpacing/>
        <w:jc w:val="both"/>
        <w:rPr>
          <w:b/>
        </w:rPr>
      </w:pPr>
    </w:p>
    <w:p w14:paraId="2550290B" w14:textId="42FF203F" w:rsidR="004837C8" w:rsidRPr="00C80CAD" w:rsidRDefault="00FD3BD3" w:rsidP="00E07B2B">
      <w:pPr>
        <w:spacing w:after="200"/>
        <w:rPr>
          <w:b/>
          <w:bCs/>
          <w:lang w:eastAsia="en-US"/>
        </w:rPr>
      </w:pPr>
      <w:r w:rsidRPr="00C80CAD">
        <w:rPr>
          <w:b/>
          <w:bCs/>
          <w:lang w:eastAsia="en-US"/>
        </w:rPr>
        <w:t>Prihodi i primici:</w:t>
      </w:r>
    </w:p>
    <w:p w14:paraId="4592C2AF" w14:textId="0BC0A769" w:rsidR="00954C99" w:rsidRPr="00C80CAD" w:rsidRDefault="004F0EBA" w:rsidP="0030590C">
      <w:p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Tablica </w:t>
      </w:r>
      <w:r w:rsidR="0048443A" w:rsidRPr="00C80CAD">
        <w:rPr>
          <w:lang w:eastAsia="en-US"/>
        </w:rPr>
        <w:t>pojašnjenja izvora i oznaka izvora korištenih u Računu prihoda i rashoda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1814"/>
        <w:gridCol w:w="2864"/>
      </w:tblGrid>
      <w:tr w:rsidR="00CE5107" w:rsidRPr="00C80CAD" w14:paraId="2194371D" w14:textId="77777777" w:rsidTr="00CE5107">
        <w:trPr>
          <w:trHeight w:val="596"/>
        </w:trPr>
        <w:tc>
          <w:tcPr>
            <w:tcW w:w="2830" w:type="dxa"/>
            <w:shd w:val="clear" w:color="auto" w:fill="auto"/>
          </w:tcPr>
          <w:p w14:paraId="448D8580" w14:textId="7BEA0D85" w:rsidR="00BD0F4A" w:rsidRPr="00C80CAD" w:rsidRDefault="00BD0F4A" w:rsidP="00BD0F4A">
            <w:pPr>
              <w:ind w:left="720" w:right="-149"/>
              <w:rPr>
                <w:b/>
              </w:rPr>
            </w:pPr>
            <w:r w:rsidRPr="00C80CAD">
              <w:rPr>
                <w:b/>
              </w:rPr>
              <w:t>Naziv izvora financiranja</w:t>
            </w:r>
          </w:p>
        </w:tc>
        <w:tc>
          <w:tcPr>
            <w:tcW w:w="1843" w:type="dxa"/>
          </w:tcPr>
          <w:p w14:paraId="151E7CDE" w14:textId="0ACB0A4E" w:rsidR="00CE5107" w:rsidRPr="00C80CAD" w:rsidRDefault="006F6890" w:rsidP="00F35459">
            <w:pPr>
              <w:ind w:right="-149"/>
              <w:rPr>
                <w:sz w:val="18"/>
                <w:szCs w:val="18"/>
              </w:rPr>
            </w:pPr>
            <w:r w:rsidRPr="00C80CAD">
              <w:rPr>
                <w:sz w:val="18"/>
                <w:szCs w:val="18"/>
              </w:rPr>
              <w:t>Županijske o</w:t>
            </w:r>
            <w:r w:rsidR="00BD0F4A" w:rsidRPr="00C80CAD">
              <w:rPr>
                <w:sz w:val="18"/>
                <w:szCs w:val="18"/>
              </w:rPr>
              <w:t>znake izvora koje</w:t>
            </w:r>
          </w:p>
          <w:p w14:paraId="49355F57" w14:textId="7C098ACB" w:rsidR="00BD0F4A" w:rsidRPr="00C80CAD" w:rsidRDefault="00BD0F4A" w:rsidP="00F35459">
            <w:pPr>
              <w:ind w:right="-149"/>
            </w:pPr>
            <w:r w:rsidRPr="00C80CAD">
              <w:rPr>
                <w:sz w:val="18"/>
                <w:szCs w:val="18"/>
              </w:rPr>
              <w:t xml:space="preserve"> se koriste u Financijskom planu</w:t>
            </w:r>
          </w:p>
        </w:tc>
        <w:tc>
          <w:tcPr>
            <w:tcW w:w="1814" w:type="dxa"/>
          </w:tcPr>
          <w:p w14:paraId="143C9246" w14:textId="6A37F877" w:rsidR="00BD0F4A" w:rsidRPr="00C80CAD" w:rsidRDefault="00BD0F4A" w:rsidP="00CE5107">
            <w:pPr>
              <w:ind w:right="-149"/>
            </w:pPr>
            <w:r w:rsidRPr="00C80CAD">
              <w:t>Skupina račun</w:t>
            </w:r>
            <w:r w:rsidR="00CE5107" w:rsidRPr="00C80CAD">
              <w:t>a</w:t>
            </w:r>
            <w:r w:rsidRPr="00C80CAD">
              <w:t xml:space="preserve"> </w:t>
            </w:r>
          </w:p>
        </w:tc>
        <w:tc>
          <w:tcPr>
            <w:tcW w:w="2864" w:type="dxa"/>
          </w:tcPr>
          <w:p w14:paraId="3DD6EBD3" w14:textId="1B6251AA" w:rsidR="00BD0F4A" w:rsidRPr="00C80CAD" w:rsidRDefault="00BD0F4A" w:rsidP="00F35459">
            <w:pPr>
              <w:ind w:right="-149"/>
            </w:pPr>
            <w:r w:rsidRPr="00C80CAD">
              <w:t>Namjena prihoda</w:t>
            </w:r>
          </w:p>
        </w:tc>
      </w:tr>
      <w:tr w:rsidR="00CE5107" w:rsidRPr="00C80CAD" w14:paraId="4C3848DD" w14:textId="77777777" w:rsidTr="00CE5107">
        <w:tc>
          <w:tcPr>
            <w:tcW w:w="2830" w:type="dxa"/>
            <w:shd w:val="clear" w:color="auto" w:fill="auto"/>
          </w:tcPr>
          <w:p w14:paraId="71B8365D" w14:textId="1EF3BF61" w:rsidR="00A74BD2" w:rsidRPr="00C80CAD" w:rsidRDefault="00A74BD2" w:rsidP="00A74BD2">
            <w:pPr>
              <w:pStyle w:val="Odlomakpopisa"/>
              <w:numPr>
                <w:ilvl w:val="0"/>
                <w:numId w:val="26"/>
              </w:numPr>
              <w:ind w:right="-149"/>
              <w:rPr>
                <w:rFonts w:ascii="Times New Roman" w:hAnsi="Times New Roman"/>
                <w:lang w:val="hr-HR"/>
              </w:rPr>
            </w:pPr>
            <w:r w:rsidRPr="00C80CAD">
              <w:rPr>
                <w:rFonts w:ascii="Times New Roman" w:hAnsi="Times New Roman"/>
                <w:lang w:val="hr-HR"/>
              </w:rPr>
              <w:t>Županijski proračun</w:t>
            </w:r>
          </w:p>
        </w:tc>
        <w:tc>
          <w:tcPr>
            <w:tcW w:w="1843" w:type="dxa"/>
          </w:tcPr>
          <w:p w14:paraId="57B9C8C9" w14:textId="245B83DF" w:rsidR="00A74BD2" w:rsidRPr="00C80CAD" w:rsidRDefault="00BC22E0" w:rsidP="00BC22E0">
            <w:pPr>
              <w:ind w:left="360" w:right="-149"/>
            </w:pPr>
            <w:r w:rsidRPr="00C80CAD">
              <w:t xml:space="preserve">      </w:t>
            </w:r>
            <w:r w:rsidR="00A74BD2" w:rsidRPr="00C80CAD">
              <w:t>1.1.</w:t>
            </w:r>
          </w:p>
          <w:p w14:paraId="65DEC79E" w14:textId="77777777" w:rsidR="003006C8" w:rsidRPr="00C80CAD" w:rsidRDefault="003006C8" w:rsidP="00BC22E0">
            <w:pPr>
              <w:ind w:left="360" w:right="-149"/>
            </w:pPr>
          </w:p>
          <w:p w14:paraId="607A1181" w14:textId="643C4B6E" w:rsidR="00A74BD2" w:rsidRPr="00C80CAD" w:rsidRDefault="00BC22E0" w:rsidP="00BC22E0">
            <w:pPr>
              <w:ind w:left="360" w:right="-149"/>
            </w:pPr>
            <w:r w:rsidRPr="00C80CAD">
              <w:t xml:space="preserve">      </w:t>
            </w:r>
            <w:r w:rsidR="00A74BD2" w:rsidRPr="00C80CAD">
              <w:t>4.2.</w:t>
            </w:r>
          </w:p>
        </w:tc>
        <w:tc>
          <w:tcPr>
            <w:tcW w:w="1814" w:type="dxa"/>
          </w:tcPr>
          <w:p w14:paraId="3CE16978" w14:textId="74F34F4F" w:rsidR="00A74BD2" w:rsidRPr="00C80CAD" w:rsidRDefault="00A74BD2" w:rsidP="00CE5107">
            <w:pPr>
              <w:ind w:right="-149"/>
              <w:jc w:val="center"/>
              <w:rPr>
                <w:b/>
              </w:rPr>
            </w:pPr>
            <w:r w:rsidRPr="00C80CAD">
              <w:rPr>
                <w:b/>
              </w:rPr>
              <w:t>67</w:t>
            </w:r>
          </w:p>
        </w:tc>
        <w:tc>
          <w:tcPr>
            <w:tcW w:w="2864" w:type="dxa"/>
          </w:tcPr>
          <w:p w14:paraId="613D511D" w14:textId="77777777" w:rsidR="00A74BD2" w:rsidRPr="00C80CAD" w:rsidRDefault="00A74BD2" w:rsidP="00CE5107">
            <w:pPr>
              <w:ind w:right="-149"/>
            </w:pPr>
            <w:r w:rsidRPr="00C80CAD">
              <w:t>-za aktivnosti i projekte izvan minimalnog standarda</w:t>
            </w:r>
          </w:p>
          <w:p w14:paraId="466036C8" w14:textId="6ADDB013" w:rsidR="00A74BD2" w:rsidRPr="00C80CAD" w:rsidRDefault="00A74BD2" w:rsidP="00CE5107">
            <w:pPr>
              <w:ind w:right="-149"/>
            </w:pPr>
            <w:r w:rsidRPr="00C80CAD">
              <w:t>- za opće troškove, minimalni standard</w:t>
            </w:r>
          </w:p>
        </w:tc>
      </w:tr>
      <w:tr w:rsidR="00CE5107" w:rsidRPr="00C80CAD" w14:paraId="20851DDC" w14:textId="77777777" w:rsidTr="00CE5107">
        <w:tc>
          <w:tcPr>
            <w:tcW w:w="2830" w:type="dxa"/>
            <w:shd w:val="clear" w:color="auto" w:fill="auto"/>
          </w:tcPr>
          <w:p w14:paraId="7A6FD83C" w14:textId="10CCFFB3" w:rsidR="00A74BD2" w:rsidRPr="00C80CAD" w:rsidRDefault="00A74BD2" w:rsidP="00A74BD2">
            <w:pPr>
              <w:pStyle w:val="Odlomakpopisa"/>
              <w:numPr>
                <w:ilvl w:val="0"/>
                <w:numId w:val="26"/>
              </w:numPr>
              <w:ind w:right="-149"/>
              <w:rPr>
                <w:rFonts w:ascii="Times New Roman" w:hAnsi="Times New Roman"/>
                <w:lang w:val="hr-HR"/>
              </w:rPr>
            </w:pPr>
            <w:r w:rsidRPr="00C80CAD">
              <w:rPr>
                <w:rFonts w:ascii="Times New Roman" w:hAnsi="Times New Roman"/>
                <w:lang w:val="hr-HR"/>
              </w:rPr>
              <w:t>Vlastiti prihodi</w:t>
            </w:r>
          </w:p>
        </w:tc>
        <w:tc>
          <w:tcPr>
            <w:tcW w:w="1843" w:type="dxa"/>
          </w:tcPr>
          <w:p w14:paraId="5AAFAC9A" w14:textId="1A52B05F" w:rsidR="00A74BD2" w:rsidRPr="00C80CAD" w:rsidRDefault="00A74BD2" w:rsidP="00CE5107">
            <w:pPr>
              <w:ind w:right="-149"/>
              <w:jc w:val="center"/>
            </w:pPr>
            <w:r w:rsidRPr="00C80CAD">
              <w:t>3.4</w:t>
            </w:r>
          </w:p>
        </w:tc>
        <w:tc>
          <w:tcPr>
            <w:tcW w:w="1814" w:type="dxa"/>
          </w:tcPr>
          <w:p w14:paraId="2F5F0930" w14:textId="6133B6A0" w:rsidR="00A74BD2" w:rsidRPr="00C80CAD" w:rsidRDefault="00A74BD2" w:rsidP="00CE5107">
            <w:pPr>
              <w:ind w:right="-149"/>
              <w:jc w:val="center"/>
              <w:rPr>
                <w:b/>
              </w:rPr>
            </w:pPr>
            <w:r w:rsidRPr="00C80CAD">
              <w:rPr>
                <w:b/>
              </w:rPr>
              <w:t>66</w:t>
            </w:r>
          </w:p>
        </w:tc>
        <w:tc>
          <w:tcPr>
            <w:tcW w:w="2864" w:type="dxa"/>
          </w:tcPr>
          <w:p w14:paraId="12430CF6" w14:textId="27838727" w:rsidR="00A74BD2" w:rsidRPr="00C80CAD" w:rsidRDefault="00A74BD2" w:rsidP="00CE5107">
            <w:pPr>
              <w:ind w:right="-149"/>
            </w:pPr>
            <w:r w:rsidRPr="00C80CAD">
              <w:t>-za rashode poslovanja i tekući proje</w:t>
            </w:r>
            <w:r w:rsidR="00CE5107" w:rsidRPr="00C80CAD">
              <w:t>k</w:t>
            </w:r>
            <w:r w:rsidRPr="00C80CAD">
              <w:t xml:space="preserve">t </w:t>
            </w:r>
            <w:r w:rsidR="00CE5107" w:rsidRPr="00C80CAD">
              <w:t>opreme Š</w:t>
            </w:r>
            <w:r w:rsidRPr="00C80CAD">
              <w:t>kole</w:t>
            </w:r>
          </w:p>
        </w:tc>
      </w:tr>
      <w:tr w:rsidR="00CE5107" w:rsidRPr="00C80CAD" w14:paraId="4BAAD42E" w14:textId="77777777" w:rsidTr="00CE5107">
        <w:tc>
          <w:tcPr>
            <w:tcW w:w="2830" w:type="dxa"/>
            <w:shd w:val="clear" w:color="auto" w:fill="auto"/>
          </w:tcPr>
          <w:p w14:paraId="5489BBDF" w14:textId="42F94B14" w:rsidR="00CE5107" w:rsidRPr="00C80CAD" w:rsidRDefault="00A74BD2" w:rsidP="00CE5107">
            <w:pPr>
              <w:pStyle w:val="Odlomakpopisa"/>
              <w:numPr>
                <w:ilvl w:val="0"/>
                <w:numId w:val="26"/>
              </w:numPr>
              <w:ind w:right="-149"/>
              <w:rPr>
                <w:rFonts w:ascii="Times New Roman" w:hAnsi="Times New Roman"/>
                <w:lang w:val="hr-HR"/>
              </w:rPr>
            </w:pPr>
            <w:r w:rsidRPr="00C80CAD">
              <w:rPr>
                <w:rFonts w:ascii="Times New Roman" w:hAnsi="Times New Roman"/>
                <w:lang w:val="hr-HR"/>
              </w:rPr>
              <w:t>Ostali namjenski</w:t>
            </w:r>
          </w:p>
          <w:p w14:paraId="2DD74F73" w14:textId="7F289FDC" w:rsidR="00A74BD2" w:rsidRPr="00C80CAD" w:rsidRDefault="00A74BD2" w:rsidP="00CE5107">
            <w:pPr>
              <w:pStyle w:val="Odlomakpopisa"/>
              <w:ind w:right="-149"/>
              <w:rPr>
                <w:rFonts w:ascii="Times New Roman" w:hAnsi="Times New Roman"/>
                <w:lang w:val="hr-HR"/>
              </w:rPr>
            </w:pPr>
            <w:r w:rsidRPr="00C80CAD">
              <w:rPr>
                <w:rFonts w:ascii="Times New Roman" w:hAnsi="Times New Roman"/>
                <w:lang w:val="hr-HR"/>
              </w:rPr>
              <w:t xml:space="preserve"> prihodi</w:t>
            </w:r>
          </w:p>
        </w:tc>
        <w:tc>
          <w:tcPr>
            <w:tcW w:w="1843" w:type="dxa"/>
          </w:tcPr>
          <w:p w14:paraId="0A4F67A8" w14:textId="7144EB73" w:rsidR="00A74BD2" w:rsidRPr="00C80CAD" w:rsidRDefault="00CE5107" w:rsidP="00CE5107">
            <w:pPr>
              <w:ind w:right="-149"/>
              <w:jc w:val="center"/>
            </w:pPr>
            <w:r w:rsidRPr="00C80CAD">
              <w:t>4.M.</w:t>
            </w:r>
          </w:p>
        </w:tc>
        <w:tc>
          <w:tcPr>
            <w:tcW w:w="1814" w:type="dxa"/>
          </w:tcPr>
          <w:p w14:paraId="7D36261C" w14:textId="4568ADDB" w:rsidR="00A74BD2" w:rsidRPr="00C80CAD" w:rsidRDefault="00CE5107" w:rsidP="00CE5107">
            <w:pPr>
              <w:ind w:right="-149"/>
              <w:jc w:val="center"/>
              <w:rPr>
                <w:b/>
              </w:rPr>
            </w:pPr>
            <w:r w:rsidRPr="00C80CAD">
              <w:rPr>
                <w:b/>
              </w:rPr>
              <w:t>65</w:t>
            </w:r>
          </w:p>
        </w:tc>
        <w:tc>
          <w:tcPr>
            <w:tcW w:w="2864" w:type="dxa"/>
          </w:tcPr>
          <w:p w14:paraId="4CE1517D" w14:textId="1DDB0931" w:rsidR="00A74BD2" w:rsidRPr="00C80CAD" w:rsidRDefault="00CE5107" w:rsidP="00CE5107">
            <w:pPr>
              <w:ind w:right="-149"/>
            </w:pPr>
            <w:r w:rsidRPr="00C80CAD">
              <w:t xml:space="preserve">-za tekuće projekte- </w:t>
            </w:r>
            <w:proofErr w:type="spellStart"/>
            <w:r w:rsidRPr="00C80CAD">
              <w:t>izvanučionička</w:t>
            </w:r>
            <w:proofErr w:type="spellEnd"/>
            <w:r w:rsidRPr="00C80CAD">
              <w:t xml:space="preserve"> nastava i izvanškolske aktivnosti</w:t>
            </w:r>
          </w:p>
        </w:tc>
      </w:tr>
      <w:tr w:rsidR="00CE5107" w:rsidRPr="00C80CAD" w14:paraId="259CEDCA" w14:textId="77777777" w:rsidTr="00CE5107">
        <w:tc>
          <w:tcPr>
            <w:tcW w:w="2830" w:type="dxa"/>
            <w:shd w:val="clear" w:color="auto" w:fill="auto"/>
          </w:tcPr>
          <w:p w14:paraId="75E2C921" w14:textId="184AE74F" w:rsidR="00CE5107" w:rsidRPr="00C80CAD" w:rsidRDefault="00CE5107" w:rsidP="00CE5107">
            <w:pPr>
              <w:pStyle w:val="Odlomakpopisa"/>
              <w:numPr>
                <w:ilvl w:val="0"/>
                <w:numId w:val="26"/>
              </w:numPr>
              <w:ind w:right="-149"/>
              <w:rPr>
                <w:rFonts w:ascii="Times New Roman" w:hAnsi="Times New Roman"/>
                <w:lang w:val="hr-HR"/>
              </w:rPr>
            </w:pPr>
            <w:r w:rsidRPr="00C80CAD">
              <w:rPr>
                <w:rFonts w:ascii="Times New Roman" w:hAnsi="Times New Roman"/>
                <w:lang w:val="hr-HR"/>
              </w:rPr>
              <w:t>Pomoći iz državnog proračuna</w:t>
            </w:r>
          </w:p>
          <w:p w14:paraId="24FC9537" w14:textId="77777777" w:rsidR="004F0EBA" w:rsidRPr="00C80CAD" w:rsidRDefault="00CE5107" w:rsidP="00CE5107">
            <w:pPr>
              <w:pStyle w:val="Odlomakpopisa"/>
              <w:numPr>
                <w:ilvl w:val="0"/>
                <w:numId w:val="26"/>
              </w:numPr>
              <w:ind w:right="-149"/>
              <w:rPr>
                <w:rFonts w:ascii="Times New Roman" w:hAnsi="Times New Roman"/>
                <w:lang w:val="hr-HR"/>
              </w:rPr>
            </w:pPr>
            <w:r w:rsidRPr="00C80CAD">
              <w:rPr>
                <w:rFonts w:ascii="Times New Roman" w:hAnsi="Times New Roman"/>
                <w:lang w:val="hr-HR"/>
              </w:rPr>
              <w:t xml:space="preserve">Pomoći iz ostalih proračuna </w:t>
            </w:r>
          </w:p>
          <w:p w14:paraId="5A114A32" w14:textId="38E474F1" w:rsidR="00CE5107" w:rsidRPr="00C80CAD" w:rsidRDefault="004F0EBA" w:rsidP="00CE5107">
            <w:pPr>
              <w:pStyle w:val="Odlomakpopisa"/>
              <w:numPr>
                <w:ilvl w:val="0"/>
                <w:numId w:val="26"/>
              </w:numPr>
              <w:ind w:right="-149"/>
              <w:rPr>
                <w:rFonts w:ascii="Times New Roman" w:hAnsi="Times New Roman"/>
                <w:lang w:val="hr-HR"/>
              </w:rPr>
            </w:pPr>
            <w:r w:rsidRPr="00C80CAD">
              <w:rPr>
                <w:rFonts w:ascii="Times New Roman" w:hAnsi="Times New Roman"/>
                <w:lang w:val="hr-HR"/>
              </w:rPr>
              <w:t>Pomoć za mjeru pripravništvo</w:t>
            </w:r>
          </w:p>
        </w:tc>
        <w:tc>
          <w:tcPr>
            <w:tcW w:w="1843" w:type="dxa"/>
          </w:tcPr>
          <w:p w14:paraId="10CBACD1" w14:textId="77777777" w:rsidR="00CE5107" w:rsidRPr="00C80CAD" w:rsidRDefault="00CE5107" w:rsidP="00CE5107">
            <w:pPr>
              <w:ind w:right="-149"/>
              <w:jc w:val="center"/>
            </w:pPr>
            <w:r w:rsidRPr="00C80CAD">
              <w:t>5.L.</w:t>
            </w:r>
          </w:p>
          <w:p w14:paraId="6883F2A2" w14:textId="77777777" w:rsidR="00CE5107" w:rsidRPr="00C80CAD" w:rsidRDefault="00CE5107" w:rsidP="00CE5107">
            <w:pPr>
              <w:ind w:right="-149"/>
              <w:jc w:val="center"/>
            </w:pPr>
          </w:p>
          <w:p w14:paraId="612E0762" w14:textId="37BF314C" w:rsidR="00CE5107" w:rsidRPr="00C80CAD" w:rsidRDefault="00CE5107" w:rsidP="00CE5107">
            <w:pPr>
              <w:ind w:right="-149"/>
              <w:jc w:val="center"/>
            </w:pPr>
            <w:r w:rsidRPr="00C80CAD">
              <w:t>5.L.</w:t>
            </w:r>
          </w:p>
          <w:p w14:paraId="3CD2F88B" w14:textId="0495AE5D" w:rsidR="004F0EBA" w:rsidRPr="00C80CAD" w:rsidRDefault="004F0EBA" w:rsidP="00CE5107">
            <w:pPr>
              <w:ind w:right="-149"/>
              <w:jc w:val="center"/>
            </w:pPr>
          </w:p>
          <w:p w14:paraId="7D4ECC4B" w14:textId="033097E2" w:rsidR="004F0EBA" w:rsidRPr="00C80CAD" w:rsidRDefault="004F0EBA" w:rsidP="004F0EBA">
            <w:pPr>
              <w:ind w:right="-149"/>
            </w:pPr>
            <w:r w:rsidRPr="00C80CAD">
              <w:t xml:space="preserve">             5.?.</w:t>
            </w:r>
          </w:p>
          <w:p w14:paraId="64584EC2" w14:textId="0CD41871" w:rsidR="004F0EBA" w:rsidRPr="00C80CAD" w:rsidRDefault="004F0EBA" w:rsidP="004F0EBA">
            <w:pPr>
              <w:ind w:right="-149"/>
            </w:pPr>
          </w:p>
        </w:tc>
        <w:tc>
          <w:tcPr>
            <w:tcW w:w="1814" w:type="dxa"/>
          </w:tcPr>
          <w:p w14:paraId="2AD24637" w14:textId="454F7728" w:rsidR="00CE5107" w:rsidRPr="00C80CAD" w:rsidRDefault="00CE5107" w:rsidP="00CE5107">
            <w:pPr>
              <w:ind w:right="-149"/>
              <w:jc w:val="center"/>
              <w:rPr>
                <w:b/>
              </w:rPr>
            </w:pPr>
            <w:r w:rsidRPr="00C80CAD">
              <w:rPr>
                <w:b/>
              </w:rPr>
              <w:t>63</w:t>
            </w:r>
          </w:p>
        </w:tc>
        <w:tc>
          <w:tcPr>
            <w:tcW w:w="2864" w:type="dxa"/>
          </w:tcPr>
          <w:p w14:paraId="4C191DEF" w14:textId="77777777" w:rsidR="00CE5107" w:rsidRPr="00C80CAD" w:rsidRDefault="00CE5107" w:rsidP="00CE5107">
            <w:pPr>
              <w:ind w:right="-149"/>
            </w:pPr>
            <w:r w:rsidRPr="00C80CAD">
              <w:t>-za plaće i ostala materijalna prava zaposlenih</w:t>
            </w:r>
          </w:p>
          <w:p w14:paraId="6EA83644" w14:textId="43CBC775" w:rsidR="00CE5107" w:rsidRPr="00C80CAD" w:rsidRDefault="00CE5107" w:rsidP="00B8791E">
            <w:pPr>
              <w:ind w:right="-149"/>
            </w:pPr>
            <w:r w:rsidRPr="00C80CAD">
              <w:t xml:space="preserve">-tekuće projekte nabave udžbenika i pripreme za ispite </w:t>
            </w:r>
            <w:r w:rsidR="00C326E7" w:rsidRPr="00C80CAD">
              <w:t>Državne mature</w:t>
            </w:r>
          </w:p>
          <w:p w14:paraId="5FDC685F" w14:textId="70112F0F" w:rsidR="004F0EBA" w:rsidRPr="00C80CAD" w:rsidRDefault="004F0EBA" w:rsidP="00B8791E">
            <w:pPr>
              <w:ind w:right="-149"/>
            </w:pPr>
            <w:r w:rsidRPr="00C80CAD">
              <w:t>- plaća pripravnika</w:t>
            </w:r>
          </w:p>
        </w:tc>
      </w:tr>
      <w:tr w:rsidR="00B8791E" w:rsidRPr="00C80CAD" w14:paraId="6CBDE371" w14:textId="77777777" w:rsidTr="00CE5107">
        <w:tc>
          <w:tcPr>
            <w:tcW w:w="2830" w:type="dxa"/>
            <w:shd w:val="clear" w:color="auto" w:fill="auto"/>
          </w:tcPr>
          <w:p w14:paraId="48B15C87" w14:textId="4E843EAE" w:rsidR="00B8791E" w:rsidRPr="00C80CAD" w:rsidRDefault="00B8791E" w:rsidP="00B8791E">
            <w:pPr>
              <w:pStyle w:val="Odlomakpopisa"/>
              <w:numPr>
                <w:ilvl w:val="0"/>
                <w:numId w:val="26"/>
              </w:numPr>
              <w:ind w:right="-149"/>
              <w:rPr>
                <w:rFonts w:ascii="Times New Roman" w:hAnsi="Times New Roman"/>
                <w:lang w:val="hr-HR"/>
              </w:rPr>
            </w:pPr>
            <w:r w:rsidRPr="00C80CAD">
              <w:rPr>
                <w:rFonts w:ascii="Times New Roman" w:hAnsi="Times New Roman"/>
                <w:lang w:val="hr-HR"/>
              </w:rPr>
              <w:t xml:space="preserve"> Pomoći EU</w:t>
            </w:r>
          </w:p>
        </w:tc>
        <w:tc>
          <w:tcPr>
            <w:tcW w:w="1843" w:type="dxa"/>
          </w:tcPr>
          <w:p w14:paraId="57377C3C" w14:textId="28080207" w:rsidR="00B8791E" w:rsidRPr="00C80CAD" w:rsidRDefault="00B8791E" w:rsidP="00CE5107">
            <w:pPr>
              <w:ind w:right="-149"/>
              <w:jc w:val="center"/>
            </w:pPr>
            <w:r w:rsidRPr="00C80CAD">
              <w:t>5.S</w:t>
            </w:r>
          </w:p>
        </w:tc>
        <w:tc>
          <w:tcPr>
            <w:tcW w:w="1814" w:type="dxa"/>
          </w:tcPr>
          <w:p w14:paraId="06A5F7CC" w14:textId="5094B4E0" w:rsidR="00B8791E" w:rsidRPr="00C80CAD" w:rsidRDefault="00B8791E" w:rsidP="00CE5107">
            <w:pPr>
              <w:ind w:right="-149"/>
              <w:jc w:val="center"/>
              <w:rPr>
                <w:b/>
              </w:rPr>
            </w:pPr>
            <w:r w:rsidRPr="00C80CAD">
              <w:rPr>
                <w:b/>
              </w:rPr>
              <w:t>63</w:t>
            </w:r>
          </w:p>
        </w:tc>
        <w:tc>
          <w:tcPr>
            <w:tcW w:w="2864" w:type="dxa"/>
          </w:tcPr>
          <w:p w14:paraId="281FF31A" w14:textId="37EDC03A" w:rsidR="00B8791E" w:rsidRPr="00C80CAD" w:rsidRDefault="00B8791E" w:rsidP="00B8791E">
            <w:pPr>
              <w:ind w:right="-149"/>
            </w:pPr>
            <w:r w:rsidRPr="00C80CAD">
              <w:t xml:space="preserve">-za tekući projekt , partnerstvo u radu Regionalnog centra </w:t>
            </w:r>
            <w:bookmarkStart w:id="1" w:name="_Hlk173144691"/>
            <w:r w:rsidRPr="00C80CAD">
              <w:t>kompetentnosti</w:t>
            </w:r>
            <w:bookmarkEnd w:id="1"/>
            <w:r w:rsidR="00CE324C" w:rsidRPr="00C80CAD">
              <w:t xml:space="preserve"> i Međunarodna suradnja (ERASMUS+)</w:t>
            </w:r>
          </w:p>
        </w:tc>
      </w:tr>
      <w:tr w:rsidR="00CE5107" w:rsidRPr="00C80CAD" w14:paraId="07B1A5E4" w14:textId="77777777" w:rsidTr="00CE5107">
        <w:tc>
          <w:tcPr>
            <w:tcW w:w="2830" w:type="dxa"/>
            <w:shd w:val="clear" w:color="auto" w:fill="auto"/>
          </w:tcPr>
          <w:p w14:paraId="739AB8A8" w14:textId="56C979B0" w:rsidR="00A74BD2" w:rsidRPr="00C80CAD" w:rsidRDefault="00A74BD2" w:rsidP="00BC22E0">
            <w:pPr>
              <w:pStyle w:val="Odlomakpopisa"/>
              <w:numPr>
                <w:ilvl w:val="0"/>
                <w:numId w:val="26"/>
              </w:numPr>
              <w:ind w:right="-149"/>
              <w:rPr>
                <w:rFonts w:ascii="Times New Roman" w:hAnsi="Times New Roman"/>
                <w:lang w:val="hr-HR"/>
              </w:rPr>
            </w:pPr>
            <w:r w:rsidRPr="00C80CAD">
              <w:rPr>
                <w:rFonts w:ascii="Times New Roman" w:hAnsi="Times New Roman"/>
                <w:lang w:val="hr-HR"/>
              </w:rPr>
              <w:t>Donacije</w:t>
            </w:r>
          </w:p>
        </w:tc>
        <w:tc>
          <w:tcPr>
            <w:tcW w:w="1843" w:type="dxa"/>
          </w:tcPr>
          <w:p w14:paraId="260FDCB6" w14:textId="4E12DCCB" w:rsidR="00A74BD2" w:rsidRPr="00C80CAD" w:rsidRDefault="00B8791E" w:rsidP="00CE5107">
            <w:pPr>
              <w:ind w:right="-149"/>
              <w:jc w:val="center"/>
            </w:pPr>
            <w:r w:rsidRPr="00C80CAD">
              <w:t>6.4.</w:t>
            </w:r>
          </w:p>
        </w:tc>
        <w:tc>
          <w:tcPr>
            <w:tcW w:w="1814" w:type="dxa"/>
          </w:tcPr>
          <w:p w14:paraId="1EA093EC" w14:textId="44458E4D" w:rsidR="00A74BD2" w:rsidRPr="00C80CAD" w:rsidRDefault="00B8791E" w:rsidP="00CE5107">
            <w:pPr>
              <w:ind w:right="-149"/>
              <w:jc w:val="center"/>
              <w:rPr>
                <w:b/>
              </w:rPr>
            </w:pPr>
            <w:r w:rsidRPr="00C80CAD">
              <w:rPr>
                <w:b/>
              </w:rPr>
              <w:t>66</w:t>
            </w:r>
          </w:p>
        </w:tc>
        <w:tc>
          <w:tcPr>
            <w:tcW w:w="2864" w:type="dxa"/>
          </w:tcPr>
          <w:p w14:paraId="56B604F5" w14:textId="0446385E" w:rsidR="00A74BD2" w:rsidRPr="00C80CAD" w:rsidRDefault="00B8791E" w:rsidP="00CE5107">
            <w:pPr>
              <w:ind w:right="-149"/>
            </w:pPr>
            <w:r w:rsidRPr="00C80CAD">
              <w:t>- za tekuće projekte sportska natjecanja i rad ŠŠD</w:t>
            </w:r>
            <w:r w:rsidR="00C326E7" w:rsidRPr="00C80CAD">
              <w:t xml:space="preserve"> Mladost</w:t>
            </w:r>
          </w:p>
          <w:p w14:paraId="67DDCD29" w14:textId="69720851" w:rsidR="00B8791E" w:rsidRPr="00C80CAD" w:rsidRDefault="00B8791E" w:rsidP="00CE5107">
            <w:pPr>
              <w:ind w:right="-149"/>
            </w:pPr>
          </w:p>
        </w:tc>
      </w:tr>
      <w:tr w:rsidR="00CE5107" w:rsidRPr="00C80CAD" w14:paraId="47CBF69E" w14:textId="77777777" w:rsidTr="00CE5107">
        <w:tc>
          <w:tcPr>
            <w:tcW w:w="2830" w:type="dxa"/>
            <w:shd w:val="clear" w:color="auto" w:fill="auto"/>
          </w:tcPr>
          <w:p w14:paraId="4535BE4C" w14:textId="77777777" w:rsidR="00A74BD2" w:rsidRPr="00C80CAD" w:rsidRDefault="00A74BD2" w:rsidP="00BC22E0">
            <w:pPr>
              <w:numPr>
                <w:ilvl w:val="0"/>
                <w:numId w:val="26"/>
              </w:numPr>
              <w:ind w:right="-149"/>
            </w:pPr>
            <w:r w:rsidRPr="00C80CAD">
              <w:t>Prihodi od financijske imovine ( kamate )</w:t>
            </w:r>
          </w:p>
        </w:tc>
        <w:tc>
          <w:tcPr>
            <w:tcW w:w="1843" w:type="dxa"/>
          </w:tcPr>
          <w:p w14:paraId="28F98AC8" w14:textId="0A91F795" w:rsidR="00A74BD2" w:rsidRPr="00C80CAD" w:rsidRDefault="00B8791E" w:rsidP="00CE5107">
            <w:pPr>
              <w:ind w:right="-149"/>
              <w:jc w:val="center"/>
            </w:pPr>
            <w:r w:rsidRPr="00C80CAD">
              <w:t>3.4.</w:t>
            </w:r>
          </w:p>
        </w:tc>
        <w:tc>
          <w:tcPr>
            <w:tcW w:w="1814" w:type="dxa"/>
          </w:tcPr>
          <w:p w14:paraId="649FD64B" w14:textId="7F8FFD1A" w:rsidR="00A74BD2" w:rsidRPr="00C80CAD" w:rsidRDefault="00B8791E" w:rsidP="00CE5107">
            <w:pPr>
              <w:ind w:right="-149"/>
              <w:jc w:val="center"/>
              <w:rPr>
                <w:b/>
              </w:rPr>
            </w:pPr>
            <w:r w:rsidRPr="00C80CAD">
              <w:rPr>
                <w:b/>
              </w:rPr>
              <w:t>64</w:t>
            </w:r>
          </w:p>
        </w:tc>
        <w:tc>
          <w:tcPr>
            <w:tcW w:w="2864" w:type="dxa"/>
          </w:tcPr>
          <w:p w14:paraId="4FE301EF" w14:textId="14127824" w:rsidR="00A74BD2" w:rsidRPr="00C80CAD" w:rsidRDefault="00B8791E" w:rsidP="00CE5107">
            <w:pPr>
              <w:ind w:right="-149"/>
            </w:pPr>
            <w:r w:rsidRPr="00C80CAD">
              <w:t>Prihod od financijske imovine u zanemarivom iznosu koristi se za rashode poslovanja</w:t>
            </w:r>
          </w:p>
        </w:tc>
      </w:tr>
    </w:tbl>
    <w:p w14:paraId="7BBEDCCB" w14:textId="77777777" w:rsidR="004837C8" w:rsidRPr="00C80CAD" w:rsidRDefault="004837C8" w:rsidP="0030590C">
      <w:pPr>
        <w:spacing w:line="276" w:lineRule="auto"/>
        <w:jc w:val="both"/>
        <w:rPr>
          <w:bCs/>
          <w:iCs/>
          <w:lang w:eastAsia="en-US"/>
        </w:rPr>
      </w:pPr>
    </w:p>
    <w:p w14:paraId="37107EA4" w14:textId="0B47A44C" w:rsidR="004837C8" w:rsidRPr="00C80CAD" w:rsidRDefault="004837C8" w:rsidP="00C326E7">
      <w:pPr>
        <w:spacing w:after="200" w:line="276" w:lineRule="auto"/>
        <w:ind w:right="107"/>
        <w:jc w:val="both"/>
      </w:pPr>
      <w:r w:rsidRPr="00C80CAD">
        <w:t>Ukupni prihodi proračuna (skupina 6) ostvareni su u izvještajnom razdoblju u iznosu od 1.</w:t>
      </w:r>
      <w:r w:rsidR="00FD3BD3" w:rsidRPr="00C80CAD">
        <w:t>588.688,40</w:t>
      </w:r>
      <w:r w:rsidRPr="00C80CAD">
        <w:t xml:space="preserve"> eura odnosno </w:t>
      </w:r>
      <w:r w:rsidR="00C06C88" w:rsidRPr="00C80CAD">
        <w:t>56,88</w:t>
      </w:r>
      <w:r w:rsidRPr="00C80CAD">
        <w:t xml:space="preserve"> % u odnosu na financijski plan za 2024. godinu.</w:t>
      </w:r>
      <w:r w:rsidR="00FD3BD3" w:rsidRPr="00C80CAD">
        <w:t xml:space="preserve"> </w:t>
      </w:r>
      <w:r w:rsidRPr="00C80CAD">
        <w:t xml:space="preserve">Pomoći iz inozemstva i od subjekata unutar općeg proračuna – skupina 63 – U izvještajnom razdoblju ostvareno je </w:t>
      </w:r>
      <w:r w:rsidR="00FD3BD3" w:rsidRPr="00C80CAD">
        <w:t>1.415.781,24</w:t>
      </w:r>
      <w:r w:rsidRPr="00C80CAD">
        <w:t xml:space="preserve"> eura odnosno </w:t>
      </w:r>
      <w:r w:rsidR="00C06C88" w:rsidRPr="00C80CAD">
        <w:t>56,05</w:t>
      </w:r>
      <w:r w:rsidRPr="00C80CAD">
        <w:t xml:space="preserve"> % u odnosu na financijski plan za 2024. godinu. Na ovoj skupini konta u izvještajnom razdoblju knjižena su sredstva Ministarstva znanosti i obrazovanja za plaće i ostale rashode za zaposlene, dobivena sredstva za opskrbu menstrualnih higijenskih potrepština za učenice škole</w:t>
      </w:r>
      <w:r w:rsidR="00FD3BD3" w:rsidRPr="00C80CAD">
        <w:t xml:space="preserve"> te dio za </w:t>
      </w:r>
      <w:r w:rsidRPr="00C80CAD">
        <w:t>projekt rada s darovitim učenicima u školskoj godini 2023./2024</w:t>
      </w:r>
      <w:r w:rsidR="00FD3BD3" w:rsidRPr="00C80CAD">
        <w:t>. Ovdje je evidentiran prihod za ERASMUS+ projekt koji je namijenjen za realizaciju u idućoj školskoj godini</w:t>
      </w:r>
      <w:r w:rsidR="00790ECC" w:rsidRPr="00C80CAD">
        <w:t>, iznos 48.217,60</w:t>
      </w:r>
      <w:r w:rsidR="00C06C88" w:rsidRPr="00C80CAD">
        <w:t xml:space="preserve"> eura</w:t>
      </w:r>
      <w:r w:rsidR="00790ECC" w:rsidRPr="00C80CAD">
        <w:t>.</w:t>
      </w:r>
      <w:r w:rsidR="00FD3BD3" w:rsidRPr="00C80CAD">
        <w:t xml:space="preserve"> O</w:t>
      </w:r>
      <w:r w:rsidRPr="00C80CAD">
        <w:t xml:space="preserve">d Srednje strukovne škole Velika </w:t>
      </w:r>
      <w:r w:rsidRPr="00C80CAD">
        <w:lastRenderedPageBreak/>
        <w:t xml:space="preserve">Gorica za neizravne troškove po projektu </w:t>
      </w:r>
      <w:r w:rsidR="00FD3BD3" w:rsidRPr="00C80CAD">
        <w:t>Regionalni centar kompetentnosti ( RCK</w:t>
      </w:r>
      <w:r w:rsidR="00CB3C02" w:rsidRPr="00C80CAD">
        <w:t xml:space="preserve"> ) za neizravne troškove projekta</w:t>
      </w:r>
      <w:r w:rsidR="00790ECC" w:rsidRPr="00C80CAD">
        <w:t xml:space="preserve"> u iznosu =6.477,78</w:t>
      </w:r>
      <w:r w:rsidR="00C06C88" w:rsidRPr="00C80CAD">
        <w:t xml:space="preserve"> eura</w:t>
      </w:r>
      <w:r w:rsidR="00790ECC" w:rsidRPr="00C80CAD">
        <w:t>. Evidentirani su</w:t>
      </w:r>
      <w:r w:rsidRPr="00C80CAD">
        <w:t xml:space="preserve"> tekući prijenos između proračunskih korisnika istog proračuna za troškove prijevoza na natjecanja u iznosu od </w:t>
      </w:r>
      <w:r w:rsidR="00790ECC" w:rsidRPr="00C80CAD">
        <w:t>583,21 euro.</w:t>
      </w:r>
    </w:p>
    <w:p w14:paraId="0ED73DE9" w14:textId="5F1B11D1" w:rsidR="004837C8" w:rsidRPr="00C80CAD" w:rsidRDefault="006F171C" w:rsidP="004837C8">
      <w:pPr>
        <w:tabs>
          <w:tab w:val="left" w:pos="3026"/>
        </w:tabs>
        <w:spacing w:line="276" w:lineRule="auto"/>
        <w:jc w:val="both"/>
      </w:pPr>
      <w:r w:rsidRPr="00C80CAD">
        <w:t>Prihod od imovine, skupina 64, odnosi se na kamate po viđenju i primljen je u iznosu 53,75 eura.</w:t>
      </w:r>
    </w:p>
    <w:p w14:paraId="2018D395" w14:textId="5676A491" w:rsidR="004837C8" w:rsidRPr="00C80CAD" w:rsidRDefault="004837C8" w:rsidP="004837C8">
      <w:pPr>
        <w:tabs>
          <w:tab w:val="left" w:pos="3026"/>
        </w:tabs>
        <w:spacing w:line="276" w:lineRule="auto"/>
        <w:jc w:val="both"/>
      </w:pPr>
      <w:r w:rsidRPr="00C80CAD">
        <w:t xml:space="preserve">Prihodi od upravnih i administrativnih pristojbi, pristojbi po posebnim propisima i naknada – skupina 65 – U izvještajnom razdoblju ostvareno je </w:t>
      </w:r>
      <w:r w:rsidR="00790ECC" w:rsidRPr="00C80CAD">
        <w:t>=10.212,02</w:t>
      </w:r>
      <w:r w:rsidRPr="00C80CAD">
        <w:t xml:space="preserve"> eura odnosno 5</w:t>
      </w:r>
      <w:r w:rsidR="00790ECC" w:rsidRPr="00C80CAD">
        <w:t>3</w:t>
      </w:r>
      <w:r w:rsidRPr="00C80CAD">
        <w:t>,</w:t>
      </w:r>
      <w:r w:rsidR="00790ECC" w:rsidRPr="00C80CAD">
        <w:t>75</w:t>
      </w:r>
      <w:r w:rsidRPr="00C80CAD">
        <w:t xml:space="preserve"> % u odnosu na plan</w:t>
      </w:r>
      <w:r w:rsidR="00790ECC" w:rsidRPr="00C80CAD">
        <w:t xml:space="preserve">. Sredstva su prikupljena od učenika ( za izlete, posjet kazalištu, </w:t>
      </w:r>
      <w:proofErr w:type="spellStart"/>
      <w:r w:rsidR="00790ECC" w:rsidRPr="00C80CAD">
        <w:t>izvanučioničku</w:t>
      </w:r>
      <w:proofErr w:type="spellEnd"/>
      <w:r w:rsidR="00790ECC" w:rsidRPr="00C80CAD">
        <w:t xml:space="preserve"> nastavu i sl. ), sufinanciranje</w:t>
      </w:r>
      <w:r w:rsidRPr="00C80CAD">
        <w:t xml:space="preserve"> </w:t>
      </w:r>
      <w:r w:rsidR="00790ECC" w:rsidRPr="00C80CAD">
        <w:t xml:space="preserve">troškova putovanja </w:t>
      </w:r>
      <w:r w:rsidR="006F171C" w:rsidRPr="00C80CAD">
        <w:t xml:space="preserve"> nastavnicima u pratnji te sufinanciranje izdavanja </w:t>
      </w:r>
      <w:r w:rsidRPr="00C80CAD">
        <w:t>duplikata/prijepisa svjedodžbi.</w:t>
      </w:r>
    </w:p>
    <w:p w14:paraId="7379B126" w14:textId="1EC8E4E2" w:rsidR="004837C8" w:rsidRPr="00C80CAD" w:rsidRDefault="004837C8" w:rsidP="004837C8">
      <w:pPr>
        <w:tabs>
          <w:tab w:val="left" w:pos="3026"/>
        </w:tabs>
        <w:spacing w:line="276" w:lineRule="auto"/>
        <w:jc w:val="both"/>
      </w:pPr>
      <w:r w:rsidRPr="00C80CAD">
        <w:t xml:space="preserve">Prihodi od prodaje proizvoda i robe te pruženih usluga i prihodi od donacija - skupina 66 – U izvještajnom razdoblju ostvareno je </w:t>
      </w:r>
      <w:r w:rsidR="006F171C" w:rsidRPr="00C80CAD">
        <w:t>12.327,70</w:t>
      </w:r>
      <w:r w:rsidRPr="00C80CAD">
        <w:t xml:space="preserve"> eura odnosno </w:t>
      </w:r>
      <w:r w:rsidR="006F171C" w:rsidRPr="00C80CAD">
        <w:t>47,78</w:t>
      </w:r>
      <w:r w:rsidRPr="00C80CAD">
        <w:t xml:space="preserve"> % u odnosu na planirana sredstva</w:t>
      </w:r>
      <w:r w:rsidR="006F171C" w:rsidRPr="00C80CAD">
        <w:t>. Od</w:t>
      </w:r>
      <w:r w:rsidRPr="00C80CAD">
        <w:t xml:space="preserve"> vlastitih prihoda škole </w:t>
      </w:r>
      <w:r w:rsidR="006F171C" w:rsidRPr="00C80CAD">
        <w:t>(</w:t>
      </w:r>
      <w:r w:rsidRPr="00C80CAD">
        <w:t xml:space="preserve"> najma sportske dvorane</w:t>
      </w:r>
      <w:r w:rsidR="006F171C" w:rsidRPr="00C80CAD">
        <w:t xml:space="preserve"> i ostalih prostora Škole ) ostvareno je 43,59%, a od tekućih donacija Županijskog školskog športskog saveza Zagrebačke županije 79,67%. planiranog.</w:t>
      </w:r>
    </w:p>
    <w:p w14:paraId="1E8DFD96" w14:textId="77777777" w:rsidR="004837C8" w:rsidRPr="00C80CAD" w:rsidRDefault="004837C8" w:rsidP="004837C8">
      <w:pPr>
        <w:tabs>
          <w:tab w:val="left" w:pos="3026"/>
        </w:tabs>
        <w:spacing w:line="276" w:lineRule="auto"/>
        <w:jc w:val="both"/>
      </w:pPr>
      <w:r w:rsidRPr="00C80CAD">
        <w:t xml:space="preserve">                 </w:t>
      </w:r>
    </w:p>
    <w:p w14:paraId="484623DB" w14:textId="3C6E7AB9" w:rsidR="004837C8" w:rsidRPr="00C80CAD" w:rsidRDefault="004837C8" w:rsidP="004837C8">
      <w:pPr>
        <w:tabs>
          <w:tab w:val="left" w:pos="3026"/>
        </w:tabs>
        <w:spacing w:line="276" w:lineRule="auto"/>
        <w:ind w:right="-35"/>
        <w:jc w:val="both"/>
      </w:pPr>
      <w:r w:rsidRPr="00C80CAD">
        <w:t xml:space="preserve">Prihodi iz nadležnog proračuna i od HZZO-a temeljem ugovornih obveza – skupina 67 – U izvještajnom razdoblju županijskih sredstava ostvareno je </w:t>
      </w:r>
      <w:r w:rsidR="002617DB" w:rsidRPr="00C80CAD">
        <w:t>150.313,76</w:t>
      </w:r>
      <w:r w:rsidRPr="00C80CAD">
        <w:t xml:space="preserve"> eura odnosno </w:t>
      </w:r>
      <w:r w:rsidR="00C06C88" w:rsidRPr="00C80CAD">
        <w:t>67,54</w:t>
      </w:r>
      <w:r w:rsidRPr="00C80CAD">
        <w:t xml:space="preserve"> % u odnosu na plan</w:t>
      </w:r>
      <w:r w:rsidR="002617DB" w:rsidRPr="00C80CAD">
        <w:t>. Z</w:t>
      </w:r>
      <w:r w:rsidRPr="00C80CAD">
        <w:t>a financiranje minimalnog standarda u srednjem školstvu i učeničkom domu za materijalne i financijske rashode koji uključuju tekuće izdatke, prijevoz zaposlenika, energente i investicijsko održavanje</w:t>
      </w:r>
      <w:r w:rsidR="002617DB" w:rsidRPr="00C80CAD">
        <w:t xml:space="preserve"> ostvareno je 127.027,33 eura, </w:t>
      </w:r>
      <w:r w:rsidR="00C06C88" w:rsidRPr="00C80CAD">
        <w:t xml:space="preserve">( 62,87%) </w:t>
      </w:r>
      <w:r w:rsidR="002617DB" w:rsidRPr="00C80CAD">
        <w:t xml:space="preserve">a za </w:t>
      </w:r>
      <w:r w:rsidRPr="00C80CAD">
        <w:t xml:space="preserve"> Pojačani standard u školstvu u izvještajnom razdoblju ostvaren</w:t>
      </w:r>
      <w:r w:rsidR="002617DB" w:rsidRPr="00C80CAD">
        <w:t>o</w:t>
      </w:r>
      <w:r w:rsidRPr="00C80CAD">
        <w:t xml:space="preserve"> je</w:t>
      </w:r>
      <w:r w:rsidR="002617DB" w:rsidRPr="00C80CAD">
        <w:t>=17.9925,09</w:t>
      </w:r>
      <w:r w:rsidRPr="00C80CAD">
        <w:t xml:space="preserve"> za projekt Prsten potpore VI.</w:t>
      </w:r>
      <w:r w:rsidR="002617DB" w:rsidRPr="00C80CAD">
        <w:t>, za dodatne potrebe investicijskog održavanja, kupnju opreme i prijevoz na natjecanje Vježbeničkih tvrtki</w:t>
      </w:r>
      <w:r w:rsidR="00C06C88" w:rsidRPr="00C80CAD">
        <w:t xml:space="preserve">, što je ostvarenje 87,63%. </w:t>
      </w:r>
      <w:r w:rsidR="002617DB" w:rsidRPr="00C80CAD">
        <w:t>Iznos primljen za Školsku shemu voća  također je evidentiran kao prihod od Osnivača ( koji ga provodi u suradnji s Školama ) iako ga financira Ministarstvo poljoprivrede</w:t>
      </w:r>
      <w:r w:rsidR="00C06C88" w:rsidRPr="00C80CAD">
        <w:t xml:space="preserve"> i nije bio planiran.</w:t>
      </w:r>
    </w:p>
    <w:p w14:paraId="4CCF0650" w14:textId="77777777" w:rsidR="004837C8" w:rsidRPr="00C80CAD" w:rsidRDefault="004837C8" w:rsidP="0030590C">
      <w:pPr>
        <w:spacing w:line="276" w:lineRule="auto"/>
        <w:jc w:val="both"/>
        <w:rPr>
          <w:bCs/>
          <w:iCs/>
          <w:lang w:eastAsia="en-US"/>
        </w:rPr>
      </w:pPr>
    </w:p>
    <w:p w14:paraId="463A3DD4" w14:textId="77777777" w:rsidR="004837C8" w:rsidRPr="00C80CAD" w:rsidRDefault="004837C8" w:rsidP="0030590C">
      <w:pPr>
        <w:spacing w:line="276" w:lineRule="auto"/>
        <w:jc w:val="both"/>
        <w:rPr>
          <w:b/>
          <w:i/>
          <w:lang w:eastAsia="en-US"/>
        </w:rPr>
      </w:pPr>
    </w:p>
    <w:p w14:paraId="304DCB7A" w14:textId="59A430ED" w:rsidR="002617DB" w:rsidRPr="00C80CAD" w:rsidRDefault="002617DB" w:rsidP="002617DB">
      <w:pPr>
        <w:spacing w:line="276" w:lineRule="auto"/>
        <w:jc w:val="both"/>
        <w:rPr>
          <w:b/>
        </w:rPr>
      </w:pPr>
      <w:r w:rsidRPr="00C80CAD">
        <w:rPr>
          <w:b/>
        </w:rPr>
        <w:t>Rashodi i izdaci</w:t>
      </w:r>
    </w:p>
    <w:p w14:paraId="0AF5D80E" w14:textId="77777777" w:rsidR="002617DB" w:rsidRPr="00C80CAD" w:rsidRDefault="002617DB" w:rsidP="00C326E7">
      <w:pPr>
        <w:spacing w:line="276" w:lineRule="auto"/>
        <w:jc w:val="both"/>
        <w:rPr>
          <w:b/>
        </w:rPr>
      </w:pPr>
    </w:p>
    <w:p w14:paraId="11797E0A" w14:textId="16909152" w:rsidR="002617DB" w:rsidRPr="00C80CAD" w:rsidRDefault="002617DB" w:rsidP="00C326E7">
      <w:pPr>
        <w:spacing w:after="200" w:line="276" w:lineRule="auto"/>
        <w:jc w:val="both"/>
      </w:pPr>
      <w:r w:rsidRPr="00C80CAD">
        <w:t>Ukupni rashodi proračuna (skupina 3 i skupina 4) ostvareni su u izvještajnom razdoblju u iznosu od 1.</w:t>
      </w:r>
      <w:r w:rsidR="00EB2DAE" w:rsidRPr="00C80CAD">
        <w:t>626.697,58</w:t>
      </w:r>
      <w:r w:rsidRPr="00C80CAD">
        <w:t xml:space="preserve"> eura odnosno </w:t>
      </w:r>
      <w:r w:rsidR="00183227" w:rsidRPr="00C80CAD">
        <w:t>56,69</w:t>
      </w:r>
      <w:r w:rsidRPr="00C80CAD">
        <w:t xml:space="preserve"> % u odnosu na financijski plan za 2024. godinu.</w:t>
      </w:r>
    </w:p>
    <w:p w14:paraId="30B75532" w14:textId="39BFD28D" w:rsidR="00F35459" w:rsidRPr="00C80CAD" w:rsidRDefault="002617DB" w:rsidP="00C326E7">
      <w:pPr>
        <w:spacing w:line="276" w:lineRule="auto"/>
        <w:jc w:val="both"/>
      </w:pPr>
      <w:r w:rsidRPr="00C80CAD">
        <w:t xml:space="preserve">Rashodi za zaposlene – skupina 31 – U izvještajnom razdoblju ostvareno je </w:t>
      </w:r>
      <w:r w:rsidR="00EB2DAE" w:rsidRPr="00C80CAD">
        <w:t>1.360.517,66</w:t>
      </w:r>
      <w:r w:rsidRPr="00C80CAD">
        <w:t xml:space="preserve"> eura odnosno </w:t>
      </w:r>
      <w:r w:rsidR="00183227" w:rsidRPr="00C80CAD">
        <w:t>53,85</w:t>
      </w:r>
      <w:r w:rsidR="00EB2DAE" w:rsidRPr="00C80CAD">
        <w:t xml:space="preserve"> %. zbog činjenice da je </w:t>
      </w:r>
      <w:r w:rsidR="00183227" w:rsidRPr="00C80CAD">
        <w:t>u ožujku došlo do osjetnog povećanja plaća.</w:t>
      </w:r>
      <w:r w:rsidR="00EB2DAE" w:rsidRPr="00C80CAD">
        <w:t xml:space="preserve"> </w:t>
      </w:r>
    </w:p>
    <w:p w14:paraId="201130D6" w14:textId="5F320E61" w:rsidR="00BC4666" w:rsidRPr="00C80CAD" w:rsidRDefault="00EB2DAE" w:rsidP="00C326E7">
      <w:pPr>
        <w:spacing w:line="276" w:lineRule="auto"/>
        <w:jc w:val="both"/>
      </w:pPr>
      <w:r w:rsidRPr="00C80CAD">
        <w:t xml:space="preserve">Materijalni rashodi – skupina 32 – U izvještajnom razdoblju ostvareno je =249.717,50 eura odnosno </w:t>
      </w:r>
      <w:r w:rsidR="00183227" w:rsidRPr="00C80CAD">
        <w:t>75,99</w:t>
      </w:r>
      <w:r w:rsidRPr="00C80CAD">
        <w:t xml:space="preserve"> % u odnosu na plan. </w:t>
      </w:r>
      <w:r w:rsidR="00BC4666" w:rsidRPr="00C80CAD">
        <w:t xml:space="preserve">Pored realnog rasta troškova, glavni razlog  povećanja su dva projekta ERASMUS +, za koja su sredstva primljena u 2023. godini. </w:t>
      </w:r>
    </w:p>
    <w:p w14:paraId="4E8B4C4C" w14:textId="6AF4A0EF" w:rsidR="00BC4666" w:rsidRPr="00C80CAD" w:rsidRDefault="00BC4666" w:rsidP="00C326E7">
      <w:pPr>
        <w:spacing w:line="276" w:lineRule="auto"/>
        <w:jc w:val="both"/>
        <w:rPr>
          <w:bCs/>
        </w:rPr>
      </w:pPr>
      <w:r w:rsidRPr="00C80CAD">
        <w:rPr>
          <w:bCs/>
        </w:rPr>
        <w:t>Račun  3223</w:t>
      </w:r>
      <w:r w:rsidRPr="00C80CAD">
        <w:rPr>
          <w:b/>
        </w:rPr>
        <w:t xml:space="preserve">, </w:t>
      </w:r>
      <w:r w:rsidRPr="00C80CAD">
        <w:rPr>
          <w:bCs/>
        </w:rPr>
        <w:t>energija</w:t>
      </w:r>
      <w:r w:rsidRPr="00C80CAD">
        <w:rPr>
          <w:b/>
        </w:rPr>
        <w:t xml:space="preserve">,  </w:t>
      </w:r>
      <w:r w:rsidRPr="00C80CAD">
        <w:rPr>
          <w:bCs/>
        </w:rPr>
        <w:t xml:space="preserve">u prošloj godini nije iskazivao realno stanje ( nisu ispostavljeni računi za dio razdoblja ), dok je ove godine iskazan stvarni utrošak energije. </w:t>
      </w:r>
      <w:r w:rsidR="00CC3FCC" w:rsidRPr="00C80CAD">
        <w:rPr>
          <w:bCs/>
        </w:rPr>
        <w:t>Škola je imala ulaganja radi</w:t>
      </w:r>
      <w:r w:rsidRPr="00C80CAD">
        <w:rPr>
          <w:bCs/>
        </w:rPr>
        <w:t xml:space="preserve"> hitnih intervencija  (održavanje klimatizacije, radovi u kotlovnici i sl. )</w:t>
      </w:r>
    </w:p>
    <w:p w14:paraId="50FACF2F" w14:textId="0AD103B4" w:rsidR="00BC4666" w:rsidRPr="00C80CAD" w:rsidRDefault="00BC4666" w:rsidP="00C326E7">
      <w:pPr>
        <w:spacing w:line="276" w:lineRule="auto"/>
        <w:jc w:val="both"/>
      </w:pPr>
      <w:r w:rsidRPr="00C80CAD">
        <w:rPr>
          <w:bCs/>
        </w:rPr>
        <w:lastRenderedPageBreak/>
        <w:t>Ove godine imamo troškove na skupini računu 37, a sredstva su utrošena za učenike kojima prijevoz osigurava M</w:t>
      </w:r>
      <w:r w:rsidR="00CC3FCC" w:rsidRPr="00C80CAD">
        <w:rPr>
          <w:bCs/>
        </w:rPr>
        <w:t>inistarstvo znanosti, obrazovanja i mladih</w:t>
      </w:r>
      <w:r w:rsidRPr="00C80CAD">
        <w:rPr>
          <w:bCs/>
        </w:rPr>
        <w:t xml:space="preserve"> te za provedbu projekta Školska shema voća, također </w:t>
      </w:r>
      <w:r w:rsidR="00183227" w:rsidRPr="00C80CAD">
        <w:rPr>
          <w:bCs/>
        </w:rPr>
        <w:t>namijenjen učenicima Škole. Kao što je iz tablice vidljivo sredstva nisu planirana.</w:t>
      </w:r>
      <w:r w:rsidRPr="00C80CAD">
        <w:rPr>
          <w:b/>
        </w:rPr>
        <w:t xml:space="preserve"> </w:t>
      </w:r>
    </w:p>
    <w:p w14:paraId="2FC0CA70" w14:textId="2C831A67" w:rsidR="00EB2DAE" w:rsidRPr="00C80CAD" w:rsidRDefault="00EB2DAE" w:rsidP="00C326E7">
      <w:pPr>
        <w:spacing w:line="276" w:lineRule="auto"/>
        <w:jc w:val="both"/>
      </w:pPr>
      <w:r w:rsidRPr="00C80CAD">
        <w:t xml:space="preserve">Financijski rashodi – skupina 34 – Ostvareno je </w:t>
      </w:r>
      <w:r w:rsidR="00CC3FCC" w:rsidRPr="00C80CAD">
        <w:t>1.361,28</w:t>
      </w:r>
      <w:r w:rsidRPr="00C80CAD">
        <w:t xml:space="preserve"> eura odnosno </w:t>
      </w:r>
      <w:r w:rsidR="00183227" w:rsidRPr="00C80CAD">
        <w:t>80,08</w:t>
      </w:r>
      <w:r w:rsidRPr="00C80CAD">
        <w:t xml:space="preserve"> % plana za naknade u banci te troškove kamata za poreze, doprinose i troškove po sudsk</w:t>
      </w:r>
      <w:r w:rsidR="00CC3FCC" w:rsidRPr="00C80CAD">
        <w:t>oj</w:t>
      </w:r>
      <w:r w:rsidRPr="00C80CAD">
        <w:t xml:space="preserve"> presud</w:t>
      </w:r>
      <w:r w:rsidR="00CC3FCC" w:rsidRPr="00C80CAD">
        <w:t>i</w:t>
      </w:r>
      <w:r w:rsidRPr="00C80CAD">
        <w:t>.</w:t>
      </w:r>
    </w:p>
    <w:p w14:paraId="1222F2EC" w14:textId="77777777" w:rsidR="00EB2DAE" w:rsidRPr="00C80CAD" w:rsidRDefault="00EB2DAE" w:rsidP="00C326E7">
      <w:pPr>
        <w:spacing w:line="276" w:lineRule="auto"/>
        <w:jc w:val="both"/>
      </w:pPr>
    </w:p>
    <w:p w14:paraId="149D2A97" w14:textId="1CEEA4C5" w:rsidR="00EB2DAE" w:rsidRPr="00C80CAD" w:rsidRDefault="00EB2DAE" w:rsidP="00C326E7">
      <w:pPr>
        <w:spacing w:line="276" w:lineRule="auto"/>
        <w:jc w:val="both"/>
      </w:pPr>
      <w:r w:rsidRPr="00C80CAD">
        <w:t xml:space="preserve">Ostali rashodi – skupina 38 – Ostvareno je </w:t>
      </w:r>
      <w:r w:rsidR="00327DD3" w:rsidRPr="00C80CAD">
        <w:t xml:space="preserve">1.773,63 eura, a odnosi se  na </w:t>
      </w:r>
      <w:r w:rsidRPr="00C80CAD">
        <w:t>tekuće donacije u naravi</w:t>
      </w:r>
      <w:r w:rsidR="00327DD3" w:rsidRPr="00C80CAD">
        <w:t>,</w:t>
      </w:r>
      <w:r w:rsidRPr="00C80CAD">
        <w:t xml:space="preserve"> sredstva su utrošena za nabavu menstrualnih higijenskih potrepština za učenice</w:t>
      </w:r>
      <w:r w:rsidR="00327DD3" w:rsidRPr="00C80CAD">
        <w:t xml:space="preserve"> Š</w:t>
      </w:r>
      <w:r w:rsidRPr="00C80CAD">
        <w:t>kole.</w:t>
      </w:r>
    </w:p>
    <w:p w14:paraId="6C779E32" w14:textId="77777777" w:rsidR="00EB2DAE" w:rsidRPr="00C80CAD" w:rsidRDefault="00EB2DAE" w:rsidP="00C326E7">
      <w:pPr>
        <w:tabs>
          <w:tab w:val="left" w:pos="3026"/>
        </w:tabs>
        <w:spacing w:line="276" w:lineRule="auto"/>
        <w:jc w:val="both"/>
      </w:pPr>
    </w:p>
    <w:p w14:paraId="3B950CA9" w14:textId="4DB3CDAF" w:rsidR="006D4945" w:rsidRPr="00C80CAD" w:rsidRDefault="00EB2DAE" w:rsidP="00C326E7">
      <w:pPr>
        <w:spacing w:line="276" w:lineRule="auto"/>
        <w:jc w:val="both"/>
      </w:pPr>
      <w:r w:rsidRPr="00C80CAD">
        <w:t>Rashodi za nabavu proizvedene dugotrajne imovine - skupina 42</w:t>
      </w:r>
      <w:r w:rsidRPr="00C80CAD">
        <w:rPr>
          <w:b/>
        </w:rPr>
        <w:t xml:space="preserve"> –</w:t>
      </w:r>
      <w:r w:rsidRPr="00C80CAD">
        <w:t xml:space="preserve"> U  izvještajnom razdoblju ostvareno je </w:t>
      </w:r>
      <w:r w:rsidR="006D4945" w:rsidRPr="00C80CAD">
        <w:t>=</w:t>
      </w:r>
      <w:r w:rsidR="00327DD3" w:rsidRPr="00C80CAD">
        <w:t>8.689,21</w:t>
      </w:r>
      <w:r w:rsidRPr="00C80CAD">
        <w:t xml:space="preserve"> eura odnosno </w:t>
      </w:r>
      <w:r w:rsidR="006D4945" w:rsidRPr="00C80CAD">
        <w:t>69,51%</w:t>
      </w:r>
      <w:r w:rsidRPr="00C80CAD">
        <w:t xml:space="preserve"> u odnosu na plan. </w:t>
      </w:r>
      <w:r w:rsidRPr="00C80CAD">
        <w:rPr>
          <w:lang w:eastAsia="en-US"/>
        </w:rPr>
        <w:t xml:space="preserve">Škola je </w:t>
      </w:r>
      <w:r w:rsidR="006D4945" w:rsidRPr="00C80CAD">
        <w:rPr>
          <w:lang w:eastAsia="en-US"/>
        </w:rPr>
        <w:t>opremu (sportsku i glazbenu opremu, motornu kosilicu, tlačni perač, nešto namještaja i knjige za knjižnicu )</w:t>
      </w:r>
      <w:r w:rsidR="006D4945" w:rsidRPr="00C80CAD">
        <w:t xml:space="preserve">                                             </w:t>
      </w:r>
    </w:p>
    <w:p w14:paraId="2054586C" w14:textId="05E69AF4" w:rsidR="00EB2DAE" w:rsidRPr="00C80CAD" w:rsidRDefault="00EB2DAE" w:rsidP="00C326E7">
      <w:pPr>
        <w:spacing w:line="276" w:lineRule="auto"/>
        <w:jc w:val="both"/>
      </w:pPr>
      <w:r w:rsidRPr="00C80CAD">
        <w:rPr>
          <w:lang w:eastAsia="en-US"/>
        </w:rPr>
        <w:t>nab</w:t>
      </w:r>
      <w:r w:rsidR="00327DD3" w:rsidRPr="00C80CAD">
        <w:rPr>
          <w:lang w:eastAsia="en-US"/>
        </w:rPr>
        <w:t>avila</w:t>
      </w:r>
      <w:r w:rsidR="001B0FBE" w:rsidRPr="00C80CAD">
        <w:rPr>
          <w:lang w:eastAsia="en-US"/>
        </w:rPr>
        <w:t xml:space="preserve"> iz nekoliko</w:t>
      </w:r>
      <w:r w:rsidR="006D4945" w:rsidRPr="00C80CAD">
        <w:rPr>
          <w:lang w:eastAsia="en-US"/>
        </w:rPr>
        <w:t xml:space="preserve"> financijskih</w:t>
      </w:r>
      <w:r w:rsidR="001B0FBE" w:rsidRPr="00C80CAD">
        <w:rPr>
          <w:lang w:eastAsia="en-US"/>
        </w:rPr>
        <w:t xml:space="preserve"> izvora</w:t>
      </w:r>
      <w:r w:rsidR="006D4945" w:rsidRPr="00C80CAD">
        <w:rPr>
          <w:lang w:eastAsia="en-US"/>
        </w:rPr>
        <w:t xml:space="preserve">. </w:t>
      </w:r>
      <w:r w:rsidR="001B0FBE" w:rsidRPr="00C80CAD">
        <w:rPr>
          <w:lang w:eastAsia="en-US"/>
        </w:rPr>
        <w:t xml:space="preserve"> </w:t>
      </w:r>
    </w:p>
    <w:p w14:paraId="5ED0FCBA" w14:textId="77777777" w:rsidR="00EB2DAE" w:rsidRPr="00C80CAD" w:rsidRDefault="00EB2DAE" w:rsidP="00EB2DAE">
      <w:pPr>
        <w:spacing w:line="276" w:lineRule="auto"/>
        <w:jc w:val="both"/>
      </w:pPr>
    </w:p>
    <w:p w14:paraId="127C4F14" w14:textId="35F18B9E" w:rsidR="00EB2DAE" w:rsidRPr="00C80CAD" w:rsidRDefault="00EB2DAE" w:rsidP="0048443A">
      <w:pPr>
        <w:pStyle w:val="Odlomakpopisa"/>
        <w:numPr>
          <w:ilvl w:val="0"/>
          <w:numId w:val="33"/>
        </w:numPr>
        <w:spacing w:after="160" w:line="276" w:lineRule="auto"/>
        <w:jc w:val="both"/>
        <w:rPr>
          <w:rFonts w:ascii="Times New Roman" w:hAnsi="Times New Roman"/>
          <w:b/>
        </w:rPr>
      </w:pPr>
      <w:r w:rsidRPr="00C80CAD">
        <w:rPr>
          <w:rFonts w:ascii="Times New Roman" w:hAnsi="Times New Roman"/>
          <w:b/>
        </w:rPr>
        <w:t>POSEBNI DIO PRORAČUNA</w:t>
      </w:r>
    </w:p>
    <w:p w14:paraId="0A69557B" w14:textId="77777777" w:rsidR="00C2174F" w:rsidRPr="00C80CAD" w:rsidRDefault="00C2174F" w:rsidP="00C2174F">
      <w:pPr>
        <w:spacing w:after="160" w:line="276" w:lineRule="auto"/>
        <w:ind w:left="720"/>
        <w:contextualSpacing/>
        <w:jc w:val="both"/>
        <w:rPr>
          <w:b/>
        </w:rPr>
      </w:pPr>
    </w:p>
    <w:p w14:paraId="75274364" w14:textId="6E68A8C5" w:rsidR="00D53FDC" w:rsidRPr="00C80CAD" w:rsidRDefault="00C2174F" w:rsidP="00C326E7">
      <w:pPr>
        <w:spacing w:after="160" w:line="276" w:lineRule="auto"/>
      </w:pPr>
      <w:r w:rsidRPr="00C80CAD">
        <w:t>Posebni dio proračuna sadrži podatke izvršenja rashoda i izdataka po organizacijskoj klasifikaciji i programskoj klasifikaciji – rashodi i izdaci unutar razdjela i glava proračuna prikazuju se po programima, aktivnostima i računima računskog plana proračuna.</w:t>
      </w:r>
    </w:p>
    <w:p w14:paraId="401F9317" w14:textId="77777777" w:rsidR="00292854" w:rsidRPr="00C80CAD" w:rsidRDefault="00292854" w:rsidP="00C2174F">
      <w:pPr>
        <w:spacing w:after="160" w:line="276" w:lineRule="auto"/>
        <w:jc w:val="both"/>
      </w:pPr>
    </w:p>
    <w:p w14:paraId="3C240E6E" w14:textId="6CC965DA" w:rsidR="00D53FDC" w:rsidRPr="00C80CAD" w:rsidRDefault="00D53FDC" w:rsidP="00D53FD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NAZIV PROGRAMA</w:t>
      </w:r>
    </w:p>
    <w:p w14:paraId="055545EC" w14:textId="4EFDDA79" w:rsidR="00D53FDC" w:rsidRPr="00C80CAD" w:rsidRDefault="00D53FDC" w:rsidP="00D53FDC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>PROJEKTI I PROGRAMI EU- P52</w:t>
      </w:r>
    </w:p>
    <w:p w14:paraId="7BB33DD4" w14:textId="77777777" w:rsidR="00D53FDC" w:rsidRPr="00C80CAD" w:rsidRDefault="00D53FDC" w:rsidP="00D53FDC">
      <w:pPr>
        <w:spacing w:line="276" w:lineRule="auto"/>
        <w:jc w:val="both"/>
        <w:rPr>
          <w:b/>
          <w:lang w:eastAsia="en-US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2410"/>
        <w:gridCol w:w="1818"/>
        <w:gridCol w:w="1251"/>
        <w:gridCol w:w="1584"/>
        <w:gridCol w:w="1096"/>
      </w:tblGrid>
      <w:tr w:rsidR="00D53FDC" w:rsidRPr="00C80CAD" w14:paraId="2C409DE3" w14:textId="77777777" w:rsidTr="00D53FDC">
        <w:trPr>
          <w:jc w:val="center"/>
        </w:trPr>
        <w:tc>
          <w:tcPr>
            <w:tcW w:w="1463" w:type="dxa"/>
            <w:vAlign w:val="center"/>
          </w:tcPr>
          <w:p w14:paraId="0BC7A1A2" w14:textId="77777777" w:rsidR="00D53FDC" w:rsidRPr="00C80CAD" w:rsidRDefault="00D53FDC" w:rsidP="00C124A7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OZNAKA PROGRAMA</w:t>
            </w:r>
          </w:p>
        </w:tc>
        <w:tc>
          <w:tcPr>
            <w:tcW w:w="2501" w:type="dxa"/>
            <w:vAlign w:val="center"/>
          </w:tcPr>
          <w:p w14:paraId="04907409" w14:textId="77777777" w:rsidR="00D53FDC" w:rsidRPr="00C80CAD" w:rsidRDefault="00D53FDC" w:rsidP="00C124A7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NAZIV PROGRAMA</w:t>
            </w:r>
          </w:p>
        </w:tc>
        <w:tc>
          <w:tcPr>
            <w:tcW w:w="1856" w:type="dxa"/>
            <w:vAlign w:val="center"/>
          </w:tcPr>
          <w:p w14:paraId="34C028E1" w14:textId="2BBE3AD1" w:rsidR="00D53FDC" w:rsidRPr="00C80CAD" w:rsidRDefault="00D53FDC" w:rsidP="00C124A7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IZVRŠENJE 1.1.-30.6.2023.</w:t>
            </w:r>
          </w:p>
        </w:tc>
        <w:tc>
          <w:tcPr>
            <w:tcW w:w="1296" w:type="dxa"/>
            <w:vAlign w:val="center"/>
          </w:tcPr>
          <w:p w14:paraId="4AED0EA3" w14:textId="77777777" w:rsidR="00D53FDC" w:rsidRPr="00C80CAD" w:rsidRDefault="00D53FDC" w:rsidP="00C124A7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PLAN ZA 2024.</w:t>
            </w:r>
          </w:p>
        </w:tc>
        <w:tc>
          <w:tcPr>
            <w:tcW w:w="1597" w:type="dxa"/>
            <w:vAlign w:val="center"/>
          </w:tcPr>
          <w:p w14:paraId="03576753" w14:textId="77777777" w:rsidR="00D53FDC" w:rsidRPr="00C80CAD" w:rsidRDefault="00D53FDC" w:rsidP="00C124A7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IZVRŠENJE 1.1.-30.6.2024.</w:t>
            </w:r>
          </w:p>
        </w:tc>
        <w:tc>
          <w:tcPr>
            <w:tcW w:w="1023" w:type="dxa"/>
            <w:vAlign w:val="center"/>
          </w:tcPr>
          <w:p w14:paraId="4B23820A" w14:textId="77777777" w:rsidR="00D53FDC" w:rsidRPr="00C80CAD" w:rsidRDefault="00D53FDC" w:rsidP="00C124A7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INDEKS</w:t>
            </w:r>
          </w:p>
        </w:tc>
      </w:tr>
      <w:tr w:rsidR="00D53FDC" w:rsidRPr="00C80CAD" w14:paraId="47C181A5" w14:textId="77777777" w:rsidTr="00D53FDC">
        <w:trPr>
          <w:jc w:val="center"/>
        </w:trPr>
        <w:tc>
          <w:tcPr>
            <w:tcW w:w="1463" w:type="dxa"/>
            <w:vAlign w:val="center"/>
          </w:tcPr>
          <w:p w14:paraId="45F5E8A7" w14:textId="63C25050" w:rsidR="00D53FDC" w:rsidRPr="00C80CAD" w:rsidRDefault="00D53FDC" w:rsidP="00C124A7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1001</w:t>
            </w:r>
          </w:p>
        </w:tc>
        <w:tc>
          <w:tcPr>
            <w:tcW w:w="2501" w:type="dxa"/>
            <w:vAlign w:val="center"/>
          </w:tcPr>
          <w:p w14:paraId="05EB2AAF" w14:textId="4A90EF6C" w:rsidR="00D53FDC" w:rsidRPr="00C80CAD" w:rsidRDefault="00D53FDC" w:rsidP="00C124A7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Poticanje korištenja sredstava iz fondova EU</w:t>
            </w:r>
          </w:p>
        </w:tc>
        <w:tc>
          <w:tcPr>
            <w:tcW w:w="1856" w:type="dxa"/>
            <w:vAlign w:val="center"/>
          </w:tcPr>
          <w:p w14:paraId="29D13126" w14:textId="1BDF70B0" w:rsidR="00D53FDC" w:rsidRPr="00C80CAD" w:rsidRDefault="00D53FDC" w:rsidP="00C124A7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0</w:t>
            </w:r>
          </w:p>
        </w:tc>
        <w:tc>
          <w:tcPr>
            <w:tcW w:w="1296" w:type="dxa"/>
            <w:vAlign w:val="center"/>
          </w:tcPr>
          <w:p w14:paraId="595753C6" w14:textId="65F2CA74" w:rsidR="00D53FDC" w:rsidRPr="00C80CAD" w:rsidRDefault="00D53FDC" w:rsidP="00C124A7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0</w:t>
            </w:r>
          </w:p>
        </w:tc>
        <w:tc>
          <w:tcPr>
            <w:tcW w:w="1597" w:type="dxa"/>
            <w:vAlign w:val="center"/>
          </w:tcPr>
          <w:p w14:paraId="0635AC06" w14:textId="25D129D3" w:rsidR="00D53FDC" w:rsidRPr="00C80CAD" w:rsidRDefault="00D53FDC" w:rsidP="00C124A7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2.736,02</w:t>
            </w:r>
          </w:p>
        </w:tc>
        <w:tc>
          <w:tcPr>
            <w:tcW w:w="1023" w:type="dxa"/>
            <w:vAlign w:val="center"/>
          </w:tcPr>
          <w:p w14:paraId="54151488" w14:textId="44A73E33" w:rsidR="00D53FDC" w:rsidRPr="00C80CAD" w:rsidRDefault="00D53FDC" w:rsidP="00C124A7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0</w:t>
            </w:r>
          </w:p>
        </w:tc>
      </w:tr>
      <w:tr w:rsidR="00D53FDC" w:rsidRPr="00C80CAD" w14:paraId="176EAA58" w14:textId="77777777" w:rsidTr="00D53FDC">
        <w:trPr>
          <w:jc w:val="center"/>
        </w:trPr>
        <w:tc>
          <w:tcPr>
            <w:tcW w:w="3964" w:type="dxa"/>
            <w:gridSpan w:val="2"/>
            <w:vAlign w:val="center"/>
          </w:tcPr>
          <w:p w14:paraId="6597616B" w14:textId="1B19CD29" w:rsidR="00D53FDC" w:rsidRPr="00C80CAD" w:rsidRDefault="00D53FDC" w:rsidP="00C124A7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 xml:space="preserve">Glava 003006 </w:t>
            </w:r>
          </w:p>
        </w:tc>
        <w:tc>
          <w:tcPr>
            <w:tcW w:w="1856" w:type="dxa"/>
            <w:vAlign w:val="center"/>
          </w:tcPr>
          <w:p w14:paraId="7B8134D6" w14:textId="13DCE239" w:rsidR="00D53FDC" w:rsidRPr="00C80CAD" w:rsidRDefault="00D53FDC" w:rsidP="00C124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96" w:type="dxa"/>
            <w:vAlign w:val="center"/>
          </w:tcPr>
          <w:p w14:paraId="26D4F652" w14:textId="6A0318D7" w:rsidR="00D53FDC" w:rsidRPr="00C80CAD" w:rsidRDefault="00D53FDC" w:rsidP="00C124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7" w:type="dxa"/>
            <w:vAlign w:val="center"/>
          </w:tcPr>
          <w:p w14:paraId="52FA75F0" w14:textId="7EFDCF35" w:rsidR="00D53FDC" w:rsidRPr="00C80CAD" w:rsidRDefault="00D53FDC" w:rsidP="00C124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3" w:type="dxa"/>
            <w:vAlign w:val="center"/>
          </w:tcPr>
          <w:p w14:paraId="6D8B6355" w14:textId="77777777" w:rsidR="00D53FDC" w:rsidRPr="00C80CAD" w:rsidRDefault="00D53FDC" w:rsidP="00C124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0E96F011" w14:textId="77777777" w:rsidR="002E37EB" w:rsidRPr="00C80CAD" w:rsidRDefault="002E37EB" w:rsidP="002E37EB">
      <w:pPr>
        <w:spacing w:line="276" w:lineRule="auto"/>
        <w:jc w:val="both"/>
        <w:rPr>
          <w:b/>
          <w:lang w:eastAsia="en-US"/>
        </w:rPr>
      </w:pPr>
    </w:p>
    <w:p w14:paraId="4A6C7EEA" w14:textId="214FD479" w:rsidR="002E37EB" w:rsidRPr="00C80CAD" w:rsidRDefault="002E37EB" w:rsidP="002E37EB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NAZIV PROJEKTA</w:t>
      </w:r>
    </w:p>
    <w:p w14:paraId="3F4DA8C1" w14:textId="7E62CA5D" w:rsidR="002E37EB" w:rsidRPr="00C80CAD" w:rsidRDefault="002E37EB" w:rsidP="002E37EB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>NOVA ŠKOLSKA SHEMA VOĆA I POVRĆA TE MLIJEKA I MLIJEČNIH PRERAĐEVINA</w:t>
      </w:r>
    </w:p>
    <w:p w14:paraId="2EFA5489" w14:textId="22A1566E" w:rsidR="002E37EB" w:rsidRPr="00C80CAD" w:rsidRDefault="002E37EB" w:rsidP="002E37EB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>T100011</w:t>
      </w:r>
    </w:p>
    <w:p w14:paraId="227D736F" w14:textId="41C22903" w:rsidR="002E37EB" w:rsidRPr="00C80CAD" w:rsidRDefault="002E37EB" w:rsidP="002E37EB">
      <w:pPr>
        <w:spacing w:line="276" w:lineRule="auto"/>
        <w:jc w:val="both"/>
        <w:rPr>
          <w:b/>
          <w:u w:val="single"/>
          <w:lang w:eastAsia="en-US"/>
        </w:rPr>
      </w:pPr>
    </w:p>
    <w:p w14:paraId="2F8737E4" w14:textId="77777777" w:rsidR="002E37EB" w:rsidRPr="00C80CAD" w:rsidRDefault="002E37EB" w:rsidP="002E37EB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PROGRAMA</w:t>
      </w:r>
    </w:p>
    <w:p w14:paraId="23E8912D" w14:textId="6E5A3B22" w:rsidR="002E37EB" w:rsidRPr="00C80CAD" w:rsidRDefault="002E37EB" w:rsidP="00C326E7">
      <w:pPr>
        <w:numPr>
          <w:ilvl w:val="0"/>
          <w:numId w:val="3"/>
        </w:numPr>
        <w:spacing w:line="276" w:lineRule="auto"/>
        <w:rPr>
          <w:b/>
          <w:lang w:eastAsia="en-US"/>
        </w:rPr>
      </w:pPr>
      <w:r w:rsidRPr="00C80CAD">
        <w:rPr>
          <w:lang w:eastAsia="en-US"/>
        </w:rPr>
        <w:t>Radi se o programu koji provodi Zagrebačka županija ( Upravni odjel za poljoprivredu, ruralni razvitak i šumarstvo ), a namjena mu je osigurati učenicima dostupnost navedenih namirnica.</w:t>
      </w:r>
    </w:p>
    <w:p w14:paraId="63B2921D" w14:textId="77777777" w:rsidR="002E37EB" w:rsidRPr="00C80CAD" w:rsidRDefault="002E37EB" w:rsidP="00C326E7">
      <w:pPr>
        <w:spacing w:line="276" w:lineRule="auto"/>
        <w:rPr>
          <w:b/>
          <w:lang w:eastAsia="en-US"/>
        </w:rPr>
      </w:pPr>
    </w:p>
    <w:p w14:paraId="2C161E3A" w14:textId="169B6D08" w:rsidR="002E37EB" w:rsidRPr="00C80CAD" w:rsidRDefault="002E37EB" w:rsidP="00C326E7">
      <w:pPr>
        <w:spacing w:line="276" w:lineRule="auto"/>
        <w:rPr>
          <w:b/>
          <w:lang w:eastAsia="en-US"/>
        </w:rPr>
      </w:pPr>
      <w:r w:rsidRPr="00C80CAD">
        <w:rPr>
          <w:b/>
          <w:lang w:eastAsia="en-US"/>
        </w:rPr>
        <w:lastRenderedPageBreak/>
        <w:t>OPĆI CILJ</w:t>
      </w:r>
    </w:p>
    <w:p w14:paraId="6792575B" w14:textId="127575C2" w:rsidR="002E37EB" w:rsidRPr="00C80CAD" w:rsidRDefault="002E37EB" w:rsidP="00C326E7">
      <w:pPr>
        <w:numPr>
          <w:ilvl w:val="0"/>
          <w:numId w:val="3"/>
        </w:numPr>
        <w:spacing w:line="276" w:lineRule="auto"/>
        <w:rPr>
          <w:lang w:eastAsia="en-US"/>
        </w:rPr>
      </w:pPr>
      <w:r w:rsidRPr="00C80CAD">
        <w:rPr>
          <w:lang w:eastAsia="en-US"/>
        </w:rPr>
        <w:t>Provedba Nacionalne strategije u provedbi školske sheme voća i povrća te m</w:t>
      </w:r>
      <w:r w:rsidR="00C17350">
        <w:rPr>
          <w:lang w:eastAsia="en-US"/>
        </w:rPr>
        <w:t>lijeka</w:t>
      </w:r>
      <w:r w:rsidRPr="00C80CAD">
        <w:rPr>
          <w:lang w:eastAsia="en-US"/>
        </w:rPr>
        <w:t xml:space="preserve"> i mliječnih proizvoda od školske 2023./2024. godine do školske 2028./2029. godine</w:t>
      </w:r>
    </w:p>
    <w:p w14:paraId="6CC06B2C" w14:textId="77777777" w:rsidR="002E37EB" w:rsidRPr="00C80CAD" w:rsidRDefault="002E37EB" w:rsidP="00C326E7">
      <w:pPr>
        <w:spacing w:line="276" w:lineRule="auto"/>
        <w:ind w:left="643"/>
        <w:rPr>
          <w:lang w:eastAsia="en-US"/>
        </w:rPr>
      </w:pPr>
    </w:p>
    <w:p w14:paraId="45E26134" w14:textId="77777777" w:rsidR="002E37EB" w:rsidRPr="00C80CAD" w:rsidRDefault="002E37EB" w:rsidP="00C326E7">
      <w:pPr>
        <w:spacing w:line="276" w:lineRule="auto"/>
        <w:rPr>
          <w:b/>
          <w:lang w:eastAsia="en-US"/>
        </w:rPr>
      </w:pPr>
      <w:r w:rsidRPr="00C80CAD">
        <w:rPr>
          <w:b/>
          <w:lang w:eastAsia="en-US"/>
        </w:rPr>
        <w:t>POSEBNI CILJEVI</w:t>
      </w:r>
    </w:p>
    <w:p w14:paraId="30C80194" w14:textId="0666A91C" w:rsidR="002E37EB" w:rsidRPr="00C80CAD" w:rsidRDefault="002E37EB" w:rsidP="00C326E7">
      <w:pPr>
        <w:numPr>
          <w:ilvl w:val="0"/>
          <w:numId w:val="3"/>
        </w:numPr>
        <w:spacing w:line="276" w:lineRule="auto"/>
        <w:rPr>
          <w:lang w:eastAsia="en-US"/>
        </w:rPr>
      </w:pPr>
      <w:r w:rsidRPr="00C80CAD">
        <w:rPr>
          <w:lang w:eastAsia="en-US"/>
        </w:rPr>
        <w:t>stvaranje uvjeta za realizaciju Nacionalne strategije u provedbi školske sheme voća i povrća te m</w:t>
      </w:r>
      <w:r w:rsidR="00C17350">
        <w:rPr>
          <w:lang w:eastAsia="en-US"/>
        </w:rPr>
        <w:t xml:space="preserve">lijeka  </w:t>
      </w:r>
      <w:r w:rsidRPr="00C80CAD">
        <w:rPr>
          <w:lang w:eastAsia="en-US"/>
        </w:rPr>
        <w:t>i mliječnih proizvoda od školske 2023./2024. godine do školske 2028./2029. godine</w:t>
      </w:r>
      <w:r w:rsidR="00292854" w:rsidRPr="00C80CAD">
        <w:rPr>
          <w:lang w:eastAsia="en-US"/>
        </w:rPr>
        <w:t>, time što će se osigurati dostupnost voća učenicima škola barem jednom tjedno  (propisanu količinu)</w:t>
      </w:r>
    </w:p>
    <w:p w14:paraId="18B7E5EE" w14:textId="432E8756" w:rsidR="002E37EB" w:rsidRPr="00C80CAD" w:rsidRDefault="002E37EB" w:rsidP="00C326E7">
      <w:pPr>
        <w:spacing w:line="276" w:lineRule="auto"/>
        <w:ind w:left="720"/>
        <w:rPr>
          <w:lang w:eastAsia="en-US"/>
        </w:rPr>
      </w:pPr>
    </w:p>
    <w:p w14:paraId="50AC4110" w14:textId="77777777" w:rsidR="002E37EB" w:rsidRPr="00C80CAD" w:rsidRDefault="002E37EB" w:rsidP="002E37EB">
      <w:pPr>
        <w:spacing w:line="276" w:lineRule="auto"/>
        <w:jc w:val="both"/>
        <w:rPr>
          <w:b/>
          <w:u w:val="single"/>
          <w:lang w:eastAsia="en-US"/>
        </w:rPr>
      </w:pPr>
    </w:p>
    <w:p w14:paraId="63928D42" w14:textId="2C33DB30" w:rsidR="002E37EB" w:rsidRPr="00C80CAD" w:rsidRDefault="002E37EB" w:rsidP="00C326E7">
      <w:pPr>
        <w:spacing w:line="276" w:lineRule="auto"/>
        <w:rPr>
          <w:b/>
          <w:lang w:eastAsia="en-US"/>
        </w:rPr>
      </w:pPr>
      <w:r w:rsidRPr="00C80CAD">
        <w:rPr>
          <w:b/>
          <w:lang w:eastAsia="en-US"/>
        </w:rPr>
        <w:t xml:space="preserve">ZAKONSKA OSNOVA ZA UVOĐENJE </w:t>
      </w:r>
      <w:r w:rsidR="00E709D4" w:rsidRPr="00C80CAD">
        <w:rPr>
          <w:b/>
          <w:lang w:eastAsia="en-US"/>
        </w:rPr>
        <w:t>PROGRAMA</w:t>
      </w:r>
    </w:p>
    <w:p w14:paraId="6A4845BD" w14:textId="77777777" w:rsidR="00FD1A1C" w:rsidRPr="00C80CAD" w:rsidRDefault="00FD1A1C" w:rsidP="00C326E7">
      <w:pPr>
        <w:spacing w:line="276" w:lineRule="auto"/>
        <w:ind w:left="360"/>
        <w:rPr>
          <w:lang w:eastAsia="en-US"/>
        </w:rPr>
      </w:pPr>
    </w:p>
    <w:p w14:paraId="6F73C868" w14:textId="528C4538" w:rsidR="00D53FDC" w:rsidRPr="00C80CAD" w:rsidRDefault="002E37EB" w:rsidP="00C326E7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/>
          <w:lang w:eastAsia="hr-HR"/>
        </w:rPr>
      </w:pPr>
      <w:proofErr w:type="spellStart"/>
      <w:r w:rsidRPr="00C80CAD">
        <w:rPr>
          <w:rFonts w:ascii="Times New Roman" w:hAnsi="Times New Roman"/>
        </w:rPr>
        <w:t>Zakon</w:t>
      </w:r>
      <w:proofErr w:type="spellEnd"/>
      <w:r w:rsidRPr="00C80CAD">
        <w:rPr>
          <w:rFonts w:ascii="Times New Roman" w:hAnsi="Times New Roman"/>
        </w:rPr>
        <w:t xml:space="preserve"> o </w:t>
      </w:r>
      <w:proofErr w:type="spellStart"/>
      <w:r w:rsidRPr="00C80CAD">
        <w:rPr>
          <w:rFonts w:ascii="Times New Roman" w:hAnsi="Times New Roman"/>
        </w:rPr>
        <w:t>poljoprivredi</w:t>
      </w:r>
      <w:proofErr w:type="spellEnd"/>
    </w:p>
    <w:p w14:paraId="6A1DB00E" w14:textId="4A96B209" w:rsidR="002E37EB" w:rsidRPr="00C80CAD" w:rsidRDefault="002E37EB" w:rsidP="00C326E7">
      <w:pPr>
        <w:numPr>
          <w:ilvl w:val="0"/>
          <w:numId w:val="3"/>
        </w:numPr>
        <w:spacing w:line="276" w:lineRule="auto"/>
        <w:rPr>
          <w:lang w:eastAsia="en-US"/>
        </w:rPr>
      </w:pPr>
      <w:r w:rsidRPr="00C80CAD">
        <w:rPr>
          <w:lang w:eastAsia="en-US"/>
        </w:rPr>
        <w:t>Pravilnik o provedbi Nacionalne strategije u provedbi školske sheme voća i povrća te m</w:t>
      </w:r>
      <w:r w:rsidR="000D2ADD">
        <w:rPr>
          <w:lang w:eastAsia="en-US"/>
        </w:rPr>
        <w:t>lijeka</w:t>
      </w:r>
      <w:r w:rsidRPr="00C80CAD">
        <w:rPr>
          <w:lang w:eastAsia="en-US"/>
        </w:rPr>
        <w:t xml:space="preserve"> i mliječnih proizvoda od školske 2023./2024. godine do školske 2028./2029. godine</w:t>
      </w:r>
    </w:p>
    <w:p w14:paraId="13E83DDF" w14:textId="70AF0BAF" w:rsidR="002E37EB" w:rsidRPr="00C80CAD" w:rsidRDefault="002E37EB" w:rsidP="00C326E7">
      <w:pPr>
        <w:numPr>
          <w:ilvl w:val="0"/>
          <w:numId w:val="6"/>
        </w:numPr>
        <w:spacing w:line="276" w:lineRule="auto"/>
      </w:pPr>
      <w:r w:rsidRPr="00C80CAD">
        <w:t>Odluka Agencije za plaćanja u poljoprivred</w:t>
      </w:r>
      <w:r w:rsidR="00292854" w:rsidRPr="00C80CAD">
        <w:t>i, ribarstvu i ruralnom razvoju</w:t>
      </w:r>
    </w:p>
    <w:p w14:paraId="0660357C" w14:textId="77777777" w:rsidR="00292854" w:rsidRPr="00C80CAD" w:rsidRDefault="00292854" w:rsidP="00C326E7">
      <w:pPr>
        <w:spacing w:line="276" w:lineRule="auto"/>
        <w:ind w:left="720"/>
      </w:pPr>
    </w:p>
    <w:p w14:paraId="07D2809C" w14:textId="77777777" w:rsidR="00292854" w:rsidRPr="00C80CAD" w:rsidRDefault="00292854" w:rsidP="00C326E7">
      <w:pPr>
        <w:spacing w:line="276" w:lineRule="auto"/>
        <w:rPr>
          <w:b/>
          <w:lang w:eastAsia="en-US"/>
        </w:rPr>
      </w:pPr>
      <w:r w:rsidRPr="00C80CAD">
        <w:rPr>
          <w:b/>
          <w:lang w:eastAsia="en-US"/>
        </w:rPr>
        <w:t>ISHODIŠTE I POKAZATELJI NA KOJIMA SE ZASNIVAJU IZRAČUNI I OCJENE</w:t>
      </w:r>
      <w:r w:rsidRPr="00C80CAD">
        <w:rPr>
          <w:lang w:eastAsia="en-US"/>
        </w:rPr>
        <w:t xml:space="preserve"> </w:t>
      </w:r>
      <w:r w:rsidRPr="00C80CAD">
        <w:rPr>
          <w:b/>
          <w:lang w:eastAsia="en-US"/>
        </w:rPr>
        <w:t>POTREBNIH SREDSTAVA</w:t>
      </w:r>
    </w:p>
    <w:p w14:paraId="32DED815" w14:textId="417D1795" w:rsidR="00292854" w:rsidRPr="00C80CAD" w:rsidRDefault="00292854" w:rsidP="00C326E7">
      <w:pPr>
        <w:numPr>
          <w:ilvl w:val="0"/>
          <w:numId w:val="6"/>
        </w:numPr>
        <w:spacing w:line="276" w:lineRule="auto"/>
        <w:rPr>
          <w:lang w:eastAsia="en-US"/>
        </w:rPr>
      </w:pPr>
      <w:r w:rsidRPr="00C80CAD">
        <w:rPr>
          <w:lang w:eastAsia="en-US"/>
        </w:rPr>
        <w:t>podaci o broju učenika koji koriste raspodjelu voća ( za srednje škole samo voće )</w:t>
      </w:r>
    </w:p>
    <w:p w14:paraId="76FE9507" w14:textId="77777777" w:rsidR="00292854" w:rsidRPr="00C80CAD" w:rsidRDefault="00292854" w:rsidP="00C326E7">
      <w:pPr>
        <w:spacing w:line="276" w:lineRule="auto"/>
        <w:ind w:left="720"/>
        <w:rPr>
          <w:lang w:eastAsia="en-US"/>
        </w:rPr>
      </w:pPr>
    </w:p>
    <w:p w14:paraId="2A14791E" w14:textId="77777777" w:rsidR="00292854" w:rsidRPr="00C80CAD" w:rsidRDefault="00292854" w:rsidP="00C326E7">
      <w:pPr>
        <w:spacing w:line="276" w:lineRule="auto"/>
        <w:rPr>
          <w:b/>
          <w:lang w:eastAsia="en-US"/>
        </w:rPr>
      </w:pPr>
      <w:r w:rsidRPr="00C80CAD">
        <w:rPr>
          <w:b/>
          <w:lang w:eastAsia="en-US"/>
        </w:rPr>
        <w:t xml:space="preserve">RAZLOZI ODSTUPANJA </w:t>
      </w:r>
    </w:p>
    <w:p w14:paraId="1E7BBA24" w14:textId="2A08D289" w:rsidR="00D53FDC" w:rsidRPr="00C80CAD" w:rsidRDefault="00292854" w:rsidP="00C326E7">
      <w:pPr>
        <w:pStyle w:val="Odlomakpopisa"/>
        <w:numPr>
          <w:ilvl w:val="0"/>
          <w:numId w:val="6"/>
        </w:numPr>
        <w:spacing w:after="160" w:line="276" w:lineRule="auto"/>
        <w:rPr>
          <w:rFonts w:ascii="Times New Roman" w:hAnsi="Times New Roman"/>
        </w:rPr>
      </w:pPr>
      <w:r w:rsidRPr="00C80CAD">
        <w:rPr>
          <w:rFonts w:ascii="Times New Roman" w:hAnsi="Times New Roman"/>
        </w:rPr>
        <w:t xml:space="preserve">Škola </w:t>
      </w:r>
      <w:proofErr w:type="spellStart"/>
      <w:r w:rsidRPr="00C80CAD">
        <w:rPr>
          <w:rFonts w:ascii="Times New Roman" w:hAnsi="Times New Roman"/>
        </w:rPr>
        <w:t>nije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planirala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koristiti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ovaj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tekući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projekt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zbog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otežanih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uvjeta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nabave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voća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od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strane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ovlaštenih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distributera</w:t>
      </w:r>
      <w:proofErr w:type="spellEnd"/>
      <w:r w:rsidRPr="00C80CAD">
        <w:rPr>
          <w:rFonts w:ascii="Times New Roman" w:hAnsi="Times New Roman"/>
        </w:rPr>
        <w:t xml:space="preserve"> (</w:t>
      </w:r>
      <w:proofErr w:type="spellStart"/>
      <w:r w:rsidR="0049687E" w:rsidRPr="00C80CAD">
        <w:rPr>
          <w:rFonts w:ascii="Times New Roman" w:hAnsi="Times New Roman"/>
        </w:rPr>
        <w:t>cijene</w:t>
      </w:r>
      <w:proofErr w:type="spellEnd"/>
      <w:r w:rsidR="0049687E" w:rsidRPr="00C80CAD">
        <w:rPr>
          <w:rFonts w:ascii="Times New Roman" w:hAnsi="Times New Roman"/>
        </w:rPr>
        <w:t xml:space="preserve"> </w:t>
      </w:r>
      <w:proofErr w:type="spellStart"/>
      <w:r w:rsidR="0049687E" w:rsidRPr="00C80CAD">
        <w:rPr>
          <w:rFonts w:ascii="Times New Roman" w:hAnsi="Times New Roman"/>
        </w:rPr>
        <w:t>voća</w:t>
      </w:r>
      <w:proofErr w:type="spellEnd"/>
      <w:r w:rsidR="0049687E" w:rsidRPr="00C80CAD">
        <w:rPr>
          <w:rFonts w:ascii="Times New Roman" w:hAnsi="Times New Roman"/>
        </w:rPr>
        <w:t xml:space="preserve"> </w:t>
      </w:r>
      <w:proofErr w:type="spellStart"/>
      <w:r w:rsidR="0049687E" w:rsidRPr="00C80CAD">
        <w:rPr>
          <w:rFonts w:ascii="Times New Roman" w:hAnsi="Times New Roman"/>
        </w:rPr>
        <w:t>su</w:t>
      </w:r>
      <w:proofErr w:type="spellEnd"/>
      <w:r w:rsidR="0049687E" w:rsidRPr="00C80CAD">
        <w:rPr>
          <w:rFonts w:ascii="Times New Roman" w:hAnsi="Times New Roman"/>
        </w:rPr>
        <w:t xml:space="preserve"> </w:t>
      </w:r>
      <w:proofErr w:type="spellStart"/>
      <w:r w:rsidR="0049687E" w:rsidRPr="00C80CAD">
        <w:rPr>
          <w:rFonts w:ascii="Times New Roman" w:hAnsi="Times New Roman"/>
        </w:rPr>
        <w:t>limitirane</w:t>
      </w:r>
      <w:proofErr w:type="spellEnd"/>
      <w:r w:rsidR="0049687E" w:rsidRPr="00C80CAD">
        <w:rPr>
          <w:rFonts w:ascii="Times New Roman" w:hAnsi="Times New Roman"/>
        </w:rPr>
        <w:t xml:space="preserve"> </w:t>
      </w:r>
      <w:proofErr w:type="spellStart"/>
      <w:r w:rsidR="0049687E" w:rsidRPr="00C80CAD">
        <w:rPr>
          <w:rFonts w:ascii="Times New Roman" w:hAnsi="Times New Roman"/>
        </w:rPr>
        <w:t>posebnim</w:t>
      </w:r>
      <w:proofErr w:type="spellEnd"/>
      <w:r w:rsidR="0049687E" w:rsidRPr="00C80CAD">
        <w:rPr>
          <w:rFonts w:ascii="Times New Roman" w:hAnsi="Times New Roman"/>
        </w:rPr>
        <w:t xml:space="preserve"> </w:t>
      </w:r>
      <w:proofErr w:type="spellStart"/>
      <w:r w:rsidR="0049687E" w:rsidRPr="00C80CAD">
        <w:rPr>
          <w:rFonts w:ascii="Times New Roman" w:hAnsi="Times New Roman"/>
        </w:rPr>
        <w:t>odlukama</w:t>
      </w:r>
      <w:proofErr w:type="spellEnd"/>
      <w:r w:rsidR="0049687E" w:rsidRPr="00C80CAD">
        <w:rPr>
          <w:rFonts w:ascii="Times New Roman" w:hAnsi="Times New Roman"/>
        </w:rPr>
        <w:t xml:space="preserve"> </w:t>
      </w:r>
      <w:proofErr w:type="spellStart"/>
      <w:r w:rsidR="0049687E" w:rsidRPr="00C80CAD">
        <w:rPr>
          <w:rFonts w:ascii="Times New Roman" w:hAnsi="Times New Roman"/>
        </w:rPr>
        <w:t>Agencije</w:t>
      </w:r>
      <w:proofErr w:type="spellEnd"/>
      <w:r w:rsidRPr="00C80CAD">
        <w:rPr>
          <w:rFonts w:ascii="Times New Roman" w:hAnsi="Times New Roman"/>
        </w:rPr>
        <w:t>)</w:t>
      </w:r>
    </w:p>
    <w:p w14:paraId="19A2FAA1" w14:textId="77777777" w:rsidR="00292854" w:rsidRPr="00C80CAD" w:rsidRDefault="00292854" w:rsidP="00C326E7">
      <w:pPr>
        <w:spacing w:line="276" w:lineRule="auto"/>
        <w:rPr>
          <w:b/>
        </w:rPr>
      </w:pPr>
      <w:r w:rsidRPr="00C80CAD">
        <w:rPr>
          <w:b/>
        </w:rPr>
        <w:t>IZVOR FINANCIRANJA</w:t>
      </w:r>
    </w:p>
    <w:p w14:paraId="628894D0" w14:textId="2D77C339" w:rsidR="00D53FDC" w:rsidRPr="00C80CAD" w:rsidRDefault="00292854" w:rsidP="00C326E7">
      <w:pPr>
        <w:pStyle w:val="Odlomakpopisa"/>
        <w:numPr>
          <w:ilvl w:val="0"/>
          <w:numId w:val="6"/>
        </w:numPr>
        <w:spacing w:after="160" w:line="276" w:lineRule="auto"/>
        <w:rPr>
          <w:rFonts w:ascii="Times New Roman" w:hAnsi="Times New Roman"/>
        </w:rPr>
      </w:pPr>
      <w:proofErr w:type="spellStart"/>
      <w:r w:rsidRPr="00C80CAD">
        <w:rPr>
          <w:rFonts w:ascii="Times New Roman" w:hAnsi="Times New Roman"/>
        </w:rPr>
        <w:t>Ministarstvo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poljoprivrede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putem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županijske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riznice</w:t>
      </w:r>
      <w:proofErr w:type="spellEnd"/>
    </w:p>
    <w:p w14:paraId="66891DB9" w14:textId="77777777" w:rsidR="00292854" w:rsidRPr="00C80CAD" w:rsidRDefault="00292854" w:rsidP="00292854">
      <w:pPr>
        <w:spacing w:after="160" w:line="276" w:lineRule="auto"/>
        <w:jc w:val="both"/>
      </w:pPr>
    </w:p>
    <w:p w14:paraId="055D7214" w14:textId="77777777" w:rsidR="00C2174F" w:rsidRPr="00C80CAD" w:rsidRDefault="00C2174F" w:rsidP="00C2174F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NAZIV PROGRAMA</w:t>
      </w:r>
    </w:p>
    <w:p w14:paraId="6CEE12D9" w14:textId="77777777" w:rsidR="00C2174F" w:rsidRPr="00C80CAD" w:rsidRDefault="00C2174F" w:rsidP="00C2174F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>MINIMALNI STANDARD U SREDNJEM ŠKOLSTVU I UČENIČKOM DOMU - MATERIJALNI I FINANCIJSKI RASHODI  -  1003</w:t>
      </w:r>
    </w:p>
    <w:p w14:paraId="4A8CB2A4" w14:textId="060113F2" w:rsidR="00C2174F" w:rsidRPr="00C80CAD" w:rsidRDefault="00C2174F" w:rsidP="00C2174F">
      <w:pPr>
        <w:pStyle w:val="Odlomakpopisa"/>
        <w:spacing w:line="276" w:lineRule="auto"/>
        <w:jc w:val="both"/>
        <w:rPr>
          <w:rFonts w:ascii="Times New Roman" w:hAnsi="Times New Roman"/>
          <w:b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2504"/>
        <w:gridCol w:w="1682"/>
        <w:gridCol w:w="1296"/>
        <w:gridCol w:w="1580"/>
        <w:gridCol w:w="1096"/>
      </w:tblGrid>
      <w:tr w:rsidR="00C2174F" w:rsidRPr="00C80CAD" w14:paraId="3FBEE404" w14:textId="77777777" w:rsidTr="00D53FDC">
        <w:trPr>
          <w:jc w:val="center"/>
        </w:trPr>
        <w:tc>
          <w:tcPr>
            <w:tcW w:w="1463" w:type="dxa"/>
            <w:vAlign w:val="center"/>
          </w:tcPr>
          <w:p w14:paraId="12AE13C0" w14:textId="77777777" w:rsidR="00C2174F" w:rsidRPr="00C80CAD" w:rsidRDefault="00C2174F" w:rsidP="00497590">
            <w:pPr>
              <w:spacing w:line="276" w:lineRule="auto"/>
              <w:jc w:val="center"/>
              <w:rPr>
                <w:lang w:eastAsia="en-US"/>
              </w:rPr>
            </w:pPr>
            <w:bookmarkStart w:id="2" w:name="_Hlk173324913"/>
            <w:r w:rsidRPr="00C80CAD">
              <w:rPr>
                <w:lang w:eastAsia="en-US"/>
              </w:rPr>
              <w:t>OZNAKA PROGRAMA</w:t>
            </w:r>
          </w:p>
        </w:tc>
        <w:tc>
          <w:tcPr>
            <w:tcW w:w="2643" w:type="dxa"/>
            <w:vAlign w:val="center"/>
          </w:tcPr>
          <w:p w14:paraId="3B385BE1" w14:textId="77777777" w:rsidR="00C2174F" w:rsidRPr="00C80CAD" w:rsidRDefault="00C2174F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NAZIV PROGRAMA</w:t>
            </w:r>
          </w:p>
        </w:tc>
        <w:tc>
          <w:tcPr>
            <w:tcW w:w="1714" w:type="dxa"/>
            <w:vAlign w:val="center"/>
          </w:tcPr>
          <w:p w14:paraId="7C29AA3D" w14:textId="77777777" w:rsidR="00C2174F" w:rsidRPr="00C80CAD" w:rsidRDefault="00C2174F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IZVRŠENJE 1.1.-.30.6.2023.</w:t>
            </w:r>
          </w:p>
        </w:tc>
        <w:tc>
          <w:tcPr>
            <w:tcW w:w="1296" w:type="dxa"/>
            <w:vAlign w:val="center"/>
          </w:tcPr>
          <w:p w14:paraId="6574EEC1" w14:textId="77777777" w:rsidR="00C2174F" w:rsidRPr="00C80CAD" w:rsidRDefault="00C2174F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PLAN ZA 2024.</w:t>
            </w:r>
          </w:p>
        </w:tc>
        <w:tc>
          <w:tcPr>
            <w:tcW w:w="1597" w:type="dxa"/>
            <w:vAlign w:val="center"/>
          </w:tcPr>
          <w:p w14:paraId="51F8410C" w14:textId="77777777" w:rsidR="00C2174F" w:rsidRPr="00C80CAD" w:rsidRDefault="00C2174F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IZVRŠENJE 1.1.-30.6.2024.</w:t>
            </w:r>
          </w:p>
        </w:tc>
        <w:tc>
          <w:tcPr>
            <w:tcW w:w="1023" w:type="dxa"/>
            <w:vAlign w:val="center"/>
          </w:tcPr>
          <w:p w14:paraId="3BE44885" w14:textId="77777777" w:rsidR="00C2174F" w:rsidRPr="00C80CAD" w:rsidRDefault="00C2174F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INDEKS</w:t>
            </w:r>
          </w:p>
        </w:tc>
      </w:tr>
      <w:tr w:rsidR="00C2174F" w:rsidRPr="00C80CAD" w14:paraId="6B113508" w14:textId="77777777" w:rsidTr="00D53FDC">
        <w:trPr>
          <w:jc w:val="center"/>
        </w:trPr>
        <w:tc>
          <w:tcPr>
            <w:tcW w:w="1463" w:type="dxa"/>
            <w:vAlign w:val="center"/>
          </w:tcPr>
          <w:p w14:paraId="193E5528" w14:textId="77777777" w:rsidR="00C2174F" w:rsidRPr="00C80CAD" w:rsidRDefault="00C2174F" w:rsidP="00497590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1003</w:t>
            </w:r>
          </w:p>
        </w:tc>
        <w:tc>
          <w:tcPr>
            <w:tcW w:w="2643" w:type="dxa"/>
            <w:vAlign w:val="center"/>
          </w:tcPr>
          <w:p w14:paraId="0755A1FF" w14:textId="77777777" w:rsidR="00C2174F" w:rsidRPr="00A1413D" w:rsidRDefault="00C2174F" w:rsidP="004975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1413D">
              <w:rPr>
                <w:sz w:val="20"/>
                <w:szCs w:val="20"/>
                <w:lang w:eastAsia="en-US"/>
              </w:rPr>
              <w:t>MINIMALNI STANDARD U SREDNJEM ŠKOLSTVU – MATERIJALNI I FINANCIJSKI RASHODI</w:t>
            </w:r>
          </w:p>
        </w:tc>
        <w:tc>
          <w:tcPr>
            <w:tcW w:w="1714" w:type="dxa"/>
            <w:vAlign w:val="center"/>
          </w:tcPr>
          <w:p w14:paraId="7B346B88" w14:textId="242059AF" w:rsidR="00C2174F" w:rsidRPr="00C80CAD" w:rsidRDefault="00D02235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102.530,82</w:t>
            </w:r>
          </w:p>
        </w:tc>
        <w:tc>
          <w:tcPr>
            <w:tcW w:w="1296" w:type="dxa"/>
            <w:vAlign w:val="center"/>
          </w:tcPr>
          <w:p w14:paraId="250E2D94" w14:textId="514B2C5D" w:rsidR="00C2174F" w:rsidRPr="00C80CAD" w:rsidRDefault="00F201D7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202.037,00</w:t>
            </w:r>
          </w:p>
        </w:tc>
        <w:tc>
          <w:tcPr>
            <w:tcW w:w="1597" w:type="dxa"/>
            <w:vAlign w:val="center"/>
          </w:tcPr>
          <w:p w14:paraId="2BF75345" w14:textId="4C6E5C21" w:rsidR="00C2174F" w:rsidRPr="00C80CAD" w:rsidRDefault="00D02235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127.027,33</w:t>
            </w:r>
          </w:p>
        </w:tc>
        <w:tc>
          <w:tcPr>
            <w:tcW w:w="1023" w:type="dxa"/>
            <w:vAlign w:val="center"/>
          </w:tcPr>
          <w:p w14:paraId="4A424300" w14:textId="48764A1A" w:rsidR="00C2174F" w:rsidRPr="00C80CAD" w:rsidRDefault="00F201D7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62,87</w:t>
            </w:r>
          </w:p>
        </w:tc>
      </w:tr>
      <w:tr w:rsidR="00F201D7" w:rsidRPr="00C80CAD" w14:paraId="3E5F3A66" w14:textId="77777777" w:rsidTr="00D53FDC">
        <w:trPr>
          <w:jc w:val="center"/>
        </w:trPr>
        <w:tc>
          <w:tcPr>
            <w:tcW w:w="4106" w:type="dxa"/>
            <w:gridSpan w:val="2"/>
            <w:vAlign w:val="center"/>
          </w:tcPr>
          <w:p w14:paraId="4B0577F2" w14:textId="11EA7D16" w:rsidR="00F201D7" w:rsidRPr="00C80CAD" w:rsidRDefault="00F201D7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Glava 16</w:t>
            </w:r>
          </w:p>
        </w:tc>
        <w:tc>
          <w:tcPr>
            <w:tcW w:w="1714" w:type="dxa"/>
            <w:vAlign w:val="center"/>
          </w:tcPr>
          <w:p w14:paraId="2BD764AB" w14:textId="3C140D04" w:rsidR="00F201D7" w:rsidRPr="00C80CAD" w:rsidRDefault="00F201D7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102.530,82</w:t>
            </w:r>
          </w:p>
        </w:tc>
        <w:tc>
          <w:tcPr>
            <w:tcW w:w="1296" w:type="dxa"/>
            <w:vAlign w:val="center"/>
          </w:tcPr>
          <w:p w14:paraId="013DC13A" w14:textId="3668C1FF" w:rsidR="00F201D7" w:rsidRPr="00C80CAD" w:rsidRDefault="00F55B71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202.037,00</w:t>
            </w:r>
          </w:p>
        </w:tc>
        <w:tc>
          <w:tcPr>
            <w:tcW w:w="1597" w:type="dxa"/>
            <w:vAlign w:val="center"/>
          </w:tcPr>
          <w:p w14:paraId="392A7E06" w14:textId="34F1F7E6" w:rsidR="00F201D7" w:rsidRPr="00C80CAD" w:rsidRDefault="00F55B71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127.027,33</w:t>
            </w:r>
          </w:p>
        </w:tc>
        <w:tc>
          <w:tcPr>
            <w:tcW w:w="1023" w:type="dxa"/>
            <w:vAlign w:val="center"/>
          </w:tcPr>
          <w:p w14:paraId="2E318F9D" w14:textId="77777777" w:rsidR="00F201D7" w:rsidRPr="00C80CAD" w:rsidRDefault="00F201D7" w:rsidP="0049759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2"/>
    </w:tbl>
    <w:p w14:paraId="283D2496" w14:textId="7AD33716" w:rsidR="00EB2DAE" w:rsidRPr="00C80CAD" w:rsidRDefault="00EB2DAE" w:rsidP="002617DB">
      <w:pPr>
        <w:spacing w:line="276" w:lineRule="auto"/>
        <w:jc w:val="both"/>
      </w:pPr>
    </w:p>
    <w:p w14:paraId="13F54CE4" w14:textId="77777777" w:rsidR="006D4945" w:rsidRPr="00C80CAD" w:rsidRDefault="006D4945" w:rsidP="002617DB">
      <w:pPr>
        <w:spacing w:line="276" w:lineRule="auto"/>
        <w:jc w:val="both"/>
      </w:pPr>
    </w:p>
    <w:p w14:paraId="46F5F3A4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6490B5EA" w14:textId="4CFE3568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NAZIV AKTIVNOSTI </w:t>
      </w:r>
    </w:p>
    <w:p w14:paraId="1E9FBBF5" w14:textId="77777777" w:rsidR="0030590C" w:rsidRPr="00C80CAD" w:rsidRDefault="0030590C" w:rsidP="0049687E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>RASHODI POSLOVANJA –1003 A100001</w:t>
      </w:r>
    </w:p>
    <w:p w14:paraId="70FA79B2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541B9DBF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AKTIVNOSTI</w:t>
      </w:r>
    </w:p>
    <w:p w14:paraId="427F7A6F" w14:textId="148EC10C" w:rsidR="0030590C" w:rsidRPr="00C80CAD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minimalni financijski standard u srednjem školstvu i učeničkom domu nužan za realizaciju nastavnog plana i programa; osiguravaju se sredstva za opće troškove srednjih škola i učeničkog doma, trošak energenata, prijevoz zaposlenika, liječnič</w:t>
      </w:r>
      <w:r w:rsidR="00AE2F6D">
        <w:rPr>
          <w:lang w:eastAsia="en-US"/>
        </w:rPr>
        <w:t>k</w:t>
      </w:r>
      <w:r w:rsidRPr="00C80CAD">
        <w:rPr>
          <w:lang w:eastAsia="en-US"/>
        </w:rPr>
        <w:t>e preglede zaposlenika, najam prostora, sredstva za materija</w:t>
      </w:r>
      <w:r w:rsidR="00560768" w:rsidRPr="00C80CAD">
        <w:rPr>
          <w:lang w:eastAsia="en-US"/>
        </w:rPr>
        <w:t>l</w:t>
      </w:r>
      <w:r w:rsidRPr="00C80CAD">
        <w:rPr>
          <w:lang w:eastAsia="en-US"/>
        </w:rPr>
        <w:t xml:space="preserve">; </w:t>
      </w:r>
    </w:p>
    <w:p w14:paraId="2F88CA32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2DC199C9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773581A4" w14:textId="77777777" w:rsidR="0030590C" w:rsidRPr="00C80CAD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Odgoj i obrazovanje učenika srednjih škola</w:t>
      </w:r>
    </w:p>
    <w:p w14:paraId="5ABB77AC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64EAEE81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POSEBNI CILJEVI</w:t>
      </w:r>
    </w:p>
    <w:p w14:paraId="23CCAFB8" w14:textId="1FEA0C1C" w:rsidR="0030590C" w:rsidRPr="00C80CAD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stvaranje uvjeta za realizaciju nastavnog plana i programa u srednjim školama  kojima je osnivač Zagrebačka županija</w:t>
      </w:r>
    </w:p>
    <w:p w14:paraId="7E7DEC0C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3FD59021" w14:textId="04FBDEF8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AKTIVNOSTI</w:t>
      </w:r>
    </w:p>
    <w:p w14:paraId="4DA5806C" w14:textId="77777777" w:rsidR="00EB4F81" w:rsidRPr="00C80CAD" w:rsidRDefault="00EB4F81" w:rsidP="0030590C">
      <w:pPr>
        <w:spacing w:line="276" w:lineRule="auto"/>
        <w:jc w:val="both"/>
        <w:rPr>
          <w:b/>
          <w:lang w:eastAsia="en-US"/>
        </w:rPr>
      </w:pPr>
    </w:p>
    <w:p w14:paraId="7F0720EB" w14:textId="77777777" w:rsidR="0030590C" w:rsidRPr="00C80CAD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Zakon o lokalnoj i područnoj (regionalnoj) samoupravi</w:t>
      </w:r>
    </w:p>
    <w:p w14:paraId="4F86DCE5" w14:textId="77777777" w:rsidR="0030590C" w:rsidRPr="00C80CAD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Zakon o odgoju i obrazovanju u osnovnoj i srednjoj školi</w:t>
      </w:r>
    </w:p>
    <w:p w14:paraId="03D50B0C" w14:textId="77777777" w:rsidR="0030590C" w:rsidRPr="00C80CAD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Uredba o načinu izračuna iznosa pomoći izravnanja za decentralizirane funkcije jedinica lokalne i područne (regionalne) samouprave</w:t>
      </w:r>
    </w:p>
    <w:p w14:paraId="1F157446" w14:textId="7D059691" w:rsidR="0030590C" w:rsidRPr="00C80CAD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Odluka o kriterijima i mjerilima za utvrđivanje bilančnih prava za financiranje minimalnog financijskog standarda javnih potreba srednjeg školstva i učeničkog doma</w:t>
      </w:r>
      <w:r w:rsidR="00D02235" w:rsidRPr="00C80CAD">
        <w:rPr>
          <w:lang w:eastAsia="en-US"/>
        </w:rPr>
        <w:t xml:space="preserve"> </w:t>
      </w:r>
    </w:p>
    <w:p w14:paraId="151A5BA7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2F3ACE51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bookmarkStart w:id="3" w:name="_Hlk173326039"/>
      <w:r w:rsidRPr="00C80CAD">
        <w:rPr>
          <w:b/>
          <w:lang w:eastAsia="en-US"/>
        </w:rPr>
        <w:t>ISHODIŠTE I POKAZATELJI NA KOJIMA SE ZASNIVAJU IZRAČUNI I OCJENE</w:t>
      </w:r>
      <w:r w:rsidRPr="00C80CAD">
        <w:rPr>
          <w:lang w:eastAsia="en-US"/>
        </w:rPr>
        <w:t xml:space="preserve"> </w:t>
      </w:r>
      <w:r w:rsidRPr="00C80CAD">
        <w:rPr>
          <w:b/>
          <w:lang w:eastAsia="en-US"/>
        </w:rPr>
        <w:t>POTREBNIH SREDSTAVA</w:t>
      </w:r>
    </w:p>
    <w:p w14:paraId="7E09B930" w14:textId="4E46962B" w:rsidR="0030590C" w:rsidRPr="00C80CAD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podaci o trošku energenata SŠ u prethodnoj godini </w:t>
      </w:r>
    </w:p>
    <w:p w14:paraId="56125661" w14:textId="77777777" w:rsidR="0030590C" w:rsidRPr="00C80CAD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podaci o stvarno utrošenim sredstvima za prijevoz zaposlenika u prethodnoj. godini</w:t>
      </w:r>
    </w:p>
    <w:p w14:paraId="1888AF77" w14:textId="77777777" w:rsidR="0030590C" w:rsidRPr="00C80CAD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podaci o zaposlenicima SŠ  - za sistematske preglede zaposlenika</w:t>
      </w:r>
    </w:p>
    <w:p w14:paraId="4EC0351B" w14:textId="77777777" w:rsidR="0030590C" w:rsidRPr="00C80CAD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podaci o broju učenika, razrednih odjela i zgrada </w:t>
      </w:r>
    </w:p>
    <w:p w14:paraId="3B6827EC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25D062E0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RAZLOZI ODSTUPANJA </w:t>
      </w:r>
    </w:p>
    <w:p w14:paraId="466DF28F" w14:textId="16AE380A" w:rsidR="0030590C" w:rsidRPr="00C80CAD" w:rsidRDefault="0030590C" w:rsidP="0030590C">
      <w:pPr>
        <w:numPr>
          <w:ilvl w:val="0"/>
          <w:numId w:val="14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Realizacija je povećana uslijed porasta cijene energenata</w:t>
      </w:r>
      <w:r w:rsidR="00DE4A1A" w:rsidRPr="00C80CAD">
        <w:rPr>
          <w:lang w:eastAsia="en-US"/>
        </w:rPr>
        <w:t>, svih usluga</w:t>
      </w:r>
      <w:r w:rsidRPr="00C80CAD">
        <w:rPr>
          <w:lang w:eastAsia="en-US"/>
        </w:rPr>
        <w:t xml:space="preserve"> i drugih općih troškova </w:t>
      </w:r>
      <w:r w:rsidR="00C220A4" w:rsidRPr="00C80CAD">
        <w:rPr>
          <w:lang w:eastAsia="en-US"/>
        </w:rPr>
        <w:t>Škole</w:t>
      </w:r>
    </w:p>
    <w:bookmarkEnd w:id="3"/>
    <w:p w14:paraId="02FF20DC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</w:p>
    <w:p w14:paraId="109C4149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POKAZATELJI USPJEŠNOSTI</w:t>
      </w:r>
    </w:p>
    <w:p w14:paraId="55814B30" w14:textId="37A4B687" w:rsidR="0030590C" w:rsidRPr="00C80CAD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Pokazatelji učinka: Osigurani materijalni uvjeti za poslovanje škola</w:t>
      </w:r>
      <w:r w:rsidR="00EB4F81" w:rsidRPr="00C80CAD">
        <w:rPr>
          <w:lang w:eastAsia="en-US"/>
        </w:rPr>
        <w:t>.</w:t>
      </w:r>
      <w:r w:rsidRPr="00C80CAD">
        <w:rPr>
          <w:lang w:eastAsia="en-US"/>
        </w:rPr>
        <w:t xml:space="preserve"> Uspješno provedeni predviđeni nastavni programi. Iznimni uspjesi učenika srednjih škola na  lokalnim, županijskim, državnim i međunarodnim natjecanjima iz svih predmeta</w:t>
      </w:r>
    </w:p>
    <w:p w14:paraId="1FF48AF6" w14:textId="6F43C2B9" w:rsidR="008F057B" w:rsidRPr="00C80CAD" w:rsidRDefault="0030590C" w:rsidP="00EB4F81">
      <w:pPr>
        <w:numPr>
          <w:ilvl w:val="0"/>
          <w:numId w:val="6"/>
        </w:numPr>
        <w:spacing w:line="276" w:lineRule="auto"/>
        <w:jc w:val="both"/>
        <w:rPr>
          <w:b/>
          <w:lang w:eastAsia="en-US"/>
        </w:rPr>
      </w:pPr>
      <w:r w:rsidRPr="00C80CAD">
        <w:rPr>
          <w:lang w:eastAsia="en-US"/>
        </w:rPr>
        <w:lastRenderedPageBreak/>
        <w:t>Pokazatelji rezultata: Osigurana sredstava za minimalni standard u srednjem školstvu: materijalni troškovi škola, energenti, prijevoz zaposlenika, liječnički pregledi zaposlenika. Osigurana su sredstva za nesmetani odlazak i dolazak  u škole za zaposlenike. Sustavna kontrola zdravlja zaposlenika u srednjim školama. Osiguravanjem sredst</w:t>
      </w:r>
      <w:r w:rsidR="00F94A3B" w:rsidRPr="00C80CAD">
        <w:rPr>
          <w:lang w:eastAsia="en-US"/>
        </w:rPr>
        <w:t>a</w:t>
      </w:r>
      <w:r w:rsidRPr="00C80CAD">
        <w:rPr>
          <w:lang w:eastAsia="en-US"/>
        </w:rPr>
        <w:t xml:space="preserve">va za rad praktikuma u strukovnim školama stječu se vještine izuzetno važne za zvanje za koje se učenici osposobljavaju. </w:t>
      </w:r>
      <w:r w:rsidR="008F057B" w:rsidRPr="00C80CAD">
        <w:rPr>
          <w:lang w:eastAsia="en-US"/>
        </w:rPr>
        <w:t xml:space="preserve">Srednju školu Ivan </w:t>
      </w:r>
      <w:proofErr w:type="spellStart"/>
      <w:r w:rsidR="008F057B" w:rsidRPr="00C80CAD">
        <w:rPr>
          <w:lang w:eastAsia="en-US"/>
        </w:rPr>
        <w:t>Švear</w:t>
      </w:r>
      <w:proofErr w:type="spellEnd"/>
      <w:r w:rsidR="008F057B" w:rsidRPr="00C80CAD">
        <w:rPr>
          <w:lang w:eastAsia="en-US"/>
        </w:rPr>
        <w:t xml:space="preserve"> Ivanić Grad</w:t>
      </w:r>
      <w:r w:rsidRPr="00C80CAD">
        <w:rPr>
          <w:lang w:eastAsia="en-US"/>
        </w:rPr>
        <w:t xml:space="preserve"> pohađa ukupno oko </w:t>
      </w:r>
      <w:r w:rsidR="008F057B" w:rsidRPr="00C80CAD">
        <w:rPr>
          <w:lang w:eastAsia="en-US"/>
        </w:rPr>
        <w:t>7</w:t>
      </w:r>
      <w:r w:rsidR="00E874F0" w:rsidRPr="00C80CAD">
        <w:rPr>
          <w:lang w:eastAsia="en-US"/>
        </w:rPr>
        <w:t xml:space="preserve">41 </w:t>
      </w:r>
      <w:r w:rsidRPr="00C80CAD">
        <w:rPr>
          <w:lang w:eastAsia="en-US"/>
        </w:rPr>
        <w:t xml:space="preserve">učenik u </w:t>
      </w:r>
      <w:r w:rsidR="008D5729" w:rsidRPr="00C80CAD">
        <w:rPr>
          <w:lang w:eastAsia="en-US"/>
        </w:rPr>
        <w:t xml:space="preserve">38 </w:t>
      </w:r>
      <w:r w:rsidRPr="00C80CAD">
        <w:rPr>
          <w:lang w:eastAsia="en-US"/>
        </w:rPr>
        <w:t xml:space="preserve">razredna odjeljenja, liječničke preglede </w:t>
      </w:r>
      <w:r w:rsidR="008F057B" w:rsidRPr="00C80CAD">
        <w:rPr>
          <w:lang w:eastAsia="en-US"/>
        </w:rPr>
        <w:t>svake godine obavi između 25 i 30 zaposlenika.</w:t>
      </w:r>
    </w:p>
    <w:p w14:paraId="738F9F2A" w14:textId="77777777" w:rsidR="008F057B" w:rsidRPr="00C80CAD" w:rsidRDefault="008F057B" w:rsidP="008F057B">
      <w:pPr>
        <w:spacing w:line="276" w:lineRule="auto"/>
        <w:ind w:left="720"/>
        <w:jc w:val="both"/>
        <w:rPr>
          <w:b/>
          <w:lang w:eastAsia="en-US"/>
        </w:rPr>
      </w:pPr>
    </w:p>
    <w:p w14:paraId="01A35098" w14:textId="36922725" w:rsidR="0030590C" w:rsidRPr="00C80CAD" w:rsidRDefault="0030590C" w:rsidP="008F057B">
      <w:pPr>
        <w:spacing w:line="276" w:lineRule="auto"/>
        <w:jc w:val="both"/>
        <w:rPr>
          <w:b/>
          <w:lang w:eastAsia="en-US"/>
        </w:rPr>
      </w:pPr>
      <w:r w:rsidRPr="00C80CAD">
        <w:rPr>
          <w:lang w:eastAsia="en-US"/>
        </w:rPr>
        <w:t xml:space="preserve"> </w:t>
      </w:r>
      <w:r w:rsidRPr="00C80CAD">
        <w:rPr>
          <w:b/>
          <w:lang w:eastAsia="en-US"/>
        </w:rPr>
        <w:t>IZVOR FINANCIRANJA</w:t>
      </w:r>
    </w:p>
    <w:p w14:paraId="71579063" w14:textId="1C9532CC" w:rsidR="0030590C" w:rsidRPr="00C80CAD" w:rsidRDefault="0030590C" w:rsidP="0030590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Decentralizirana sredstva – SŠ</w:t>
      </w:r>
      <w:r w:rsidR="00CC4E16" w:rsidRPr="00C80CAD">
        <w:rPr>
          <w:lang w:eastAsia="en-US"/>
        </w:rPr>
        <w:t xml:space="preserve"> ( Županijski proračun )</w:t>
      </w:r>
    </w:p>
    <w:p w14:paraId="474B1682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57CEB827" w14:textId="77777777" w:rsidR="00EE41C1" w:rsidRPr="00C80CAD" w:rsidRDefault="00EE41C1" w:rsidP="00EE41C1">
      <w:pPr>
        <w:spacing w:line="276" w:lineRule="auto"/>
        <w:ind w:left="1494"/>
        <w:jc w:val="both"/>
        <w:rPr>
          <w:lang w:eastAsia="en-US"/>
        </w:rPr>
      </w:pPr>
    </w:p>
    <w:p w14:paraId="7FCBC6BE" w14:textId="77777777" w:rsidR="00EE41C1" w:rsidRPr="00C80CAD" w:rsidRDefault="00EE41C1" w:rsidP="00EE41C1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NAZIV AKTIVNOSTI</w:t>
      </w:r>
    </w:p>
    <w:p w14:paraId="479454B8" w14:textId="22CA87CA" w:rsidR="00EE41C1" w:rsidRPr="00C80CAD" w:rsidRDefault="00EE41C1" w:rsidP="0049687E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>TEKUĆE INVESTICIJSKO ODRŽAVANJE – MINIMALNI STANDARD</w:t>
      </w:r>
      <w:r w:rsidR="00BF2D7D" w:rsidRPr="00C80CAD">
        <w:rPr>
          <w:b/>
          <w:u w:val="single"/>
          <w:lang w:eastAsia="en-US"/>
        </w:rPr>
        <w:t>- 1003 A10000</w:t>
      </w:r>
      <w:r w:rsidR="00CC4E16" w:rsidRPr="00C80CAD">
        <w:rPr>
          <w:b/>
          <w:u w:val="single"/>
          <w:lang w:eastAsia="en-US"/>
        </w:rPr>
        <w:t>2</w:t>
      </w:r>
    </w:p>
    <w:p w14:paraId="2082EDB0" w14:textId="77777777" w:rsidR="00EE41C1" w:rsidRPr="00C80CAD" w:rsidRDefault="00EE41C1" w:rsidP="00EE41C1">
      <w:pPr>
        <w:spacing w:line="276" w:lineRule="auto"/>
        <w:jc w:val="both"/>
        <w:rPr>
          <w:b/>
          <w:u w:val="single"/>
          <w:lang w:eastAsia="en-US"/>
        </w:rPr>
      </w:pPr>
    </w:p>
    <w:p w14:paraId="59E5406B" w14:textId="77777777" w:rsidR="00EE41C1" w:rsidRPr="00C80CAD" w:rsidRDefault="00EE41C1" w:rsidP="00EE41C1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AKTIVNOSTI</w:t>
      </w:r>
    </w:p>
    <w:p w14:paraId="4AE52DA6" w14:textId="22DA0A8C" w:rsidR="00EE41C1" w:rsidRPr="00C80CA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 xml:space="preserve">sredstvima za minimalni financijski standard u srednjem školstvu osigurava se nabava materijala, dijelova i usluga tekućeg i investicijskog održavanja te financiranje intelektualnih usluga povezanih sa tekućim investicijskim održavanjem </w:t>
      </w:r>
    </w:p>
    <w:p w14:paraId="55151EE8" w14:textId="77777777" w:rsidR="00EE41C1" w:rsidRPr="00C80CAD" w:rsidRDefault="00EE41C1" w:rsidP="00EE41C1">
      <w:pPr>
        <w:spacing w:line="276" w:lineRule="auto"/>
        <w:jc w:val="both"/>
        <w:rPr>
          <w:lang w:eastAsia="en-US"/>
        </w:rPr>
      </w:pPr>
    </w:p>
    <w:p w14:paraId="264F8FD0" w14:textId="77777777" w:rsidR="00EE41C1" w:rsidRPr="00C80CAD" w:rsidRDefault="00EE41C1" w:rsidP="00EE41C1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554CD6C2" w14:textId="719870BD" w:rsidR="00EE41C1" w:rsidRPr="00C80CA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Održavanje školsk</w:t>
      </w:r>
      <w:r w:rsidR="00C326E7" w:rsidRPr="00C80CAD">
        <w:rPr>
          <w:lang w:eastAsia="en-US"/>
        </w:rPr>
        <w:t>ih objekata</w:t>
      </w:r>
      <w:r w:rsidRPr="00C80CAD">
        <w:rPr>
          <w:lang w:eastAsia="en-US"/>
        </w:rPr>
        <w:t xml:space="preserve"> i opreme </w:t>
      </w:r>
    </w:p>
    <w:p w14:paraId="7FD7B327" w14:textId="77777777" w:rsidR="00EE41C1" w:rsidRPr="00C80CAD" w:rsidRDefault="00EE41C1" w:rsidP="00EE41C1">
      <w:pPr>
        <w:spacing w:line="276" w:lineRule="auto"/>
        <w:jc w:val="both"/>
        <w:rPr>
          <w:b/>
          <w:lang w:eastAsia="en-US"/>
        </w:rPr>
      </w:pPr>
    </w:p>
    <w:p w14:paraId="1100E7D7" w14:textId="77777777" w:rsidR="00EE41C1" w:rsidRPr="00C80CAD" w:rsidRDefault="00EE41C1" w:rsidP="00EE41C1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POSEBNI CILJEVI</w:t>
      </w:r>
    </w:p>
    <w:p w14:paraId="6ACAE291" w14:textId="5D3888B7" w:rsidR="00EE41C1" w:rsidRPr="00C80CA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stvaranje uvjeta za realizaciju nastavnog plana i programa u srednjim školama  kojima je osnivač  Zagrebačka županija</w:t>
      </w:r>
    </w:p>
    <w:p w14:paraId="0462CF1D" w14:textId="77777777" w:rsidR="00EE41C1" w:rsidRPr="00C80CAD" w:rsidRDefault="00EE41C1" w:rsidP="00EE41C1">
      <w:pPr>
        <w:spacing w:line="276" w:lineRule="auto"/>
        <w:jc w:val="both"/>
        <w:rPr>
          <w:lang w:eastAsia="en-US"/>
        </w:rPr>
      </w:pPr>
    </w:p>
    <w:p w14:paraId="5DB03784" w14:textId="77777777" w:rsidR="00EE41C1" w:rsidRPr="00C80CAD" w:rsidRDefault="00EE41C1" w:rsidP="00EE41C1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PROGRAMA</w:t>
      </w:r>
    </w:p>
    <w:p w14:paraId="4C4EB4B2" w14:textId="77777777" w:rsidR="00EE41C1" w:rsidRPr="00C80CA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Zakon o lokalnoj i područnoj (regionalnoj) samoupravi</w:t>
      </w:r>
    </w:p>
    <w:p w14:paraId="0276E02B" w14:textId="77777777" w:rsidR="00EE41C1" w:rsidRPr="00C80CA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Zakon o odgoju i obrazovanju u osnovnoj i srednjoj školi</w:t>
      </w:r>
    </w:p>
    <w:p w14:paraId="25827A62" w14:textId="77777777" w:rsidR="00EE41C1" w:rsidRPr="00C80CA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Uredba o načinu izračuna iznosa pomoći izravnanja za decentralizirane funkcije jedinica lokalne i područne (regionalne) samouprave</w:t>
      </w:r>
    </w:p>
    <w:p w14:paraId="199DD441" w14:textId="77777777" w:rsidR="00EE41C1" w:rsidRPr="00C80CA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Odluka o kriterijima i mjerilima za utvrđivanje bilančnih prava za financiranje minimalnog financijskog standarda javnih potreba osnovnog školstva</w:t>
      </w:r>
    </w:p>
    <w:p w14:paraId="56E47324" w14:textId="77777777" w:rsidR="00EE41C1" w:rsidRPr="00C80CAD" w:rsidRDefault="00EE41C1" w:rsidP="00EE41C1">
      <w:pPr>
        <w:spacing w:line="276" w:lineRule="auto"/>
        <w:jc w:val="both"/>
        <w:rPr>
          <w:lang w:eastAsia="en-US"/>
        </w:rPr>
      </w:pPr>
    </w:p>
    <w:p w14:paraId="15220865" w14:textId="77777777" w:rsidR="00EE41C1" w:rsidRPr="00C80CAD" w:rsidRDefault="00EE41C1" w:rsidP="00EE41C1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ISHODIŠTE I POKAZATELJI NA KOJIMA SE ZASNIVAJU IZRAČUNI I OCJENE</w:t>
      </w:r>
      <w:r w:rsidRPr="00C80CAD">
        <w:rPr>
          <w:lang w:eastAsia="en-US"/>
        </w:rPr>
        <w:t xml:space="preserve"> </w:t>
      </w:r>
      <w:r w:rsidRPr="00C80CAD">
        <w:rPr>
          <w:b/>
          <w:lang w:eastAsia="en-US"/>
        </w:rPr>
        <w:t>POTREBNIH SREDSTAVA</w:t>
      </w:r>
    </w:p>
    <w:p w14:paraId="55A8B5C6" w14:textId="77777777" w:rsidR="00EE41C1" w:rsidRPr="00C80CA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 xml:space="preserve">podaci o broju učenika, razrednih odjela i zgrada </w:t>
      </w:r>
    </w:p>
    <w:p w14:paraId="445257C7" w14:textId="77777777" w:rsidR="00EE41C1" w:rsidRPr="00C80CAD" w:rsidRDefault="00EE41C1" w:rsidP="00EE41C1">
      <w:pPr>
        <w:spacing w:line="276" w:lineRule="auto"/>
        <w:jc w:val="both"/>
        <w:rPr>
          <w:lang w:eastAsia="en-US"/>
        </w:rPr>
      </w:pPr>
    </w:p>
    <w:p w14:paraId="25FE47E2" w14:textId="21D3659E" w:rsidR="00EE41C1" w:rsidRPr="00C80CAD" w:rsidRDefault="00EE41C1" w:rsidP="00EE41C1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RAZLOZI ODSTUPANJA </w:t>
      </w:r>
    </w:p>
    <w:p w14:paraId="45EE202F" w14:textId="5B559758" w:rsidR="00951E12" w:rsidRPr="00C80CAD" w:rsidRDefault="00951E12" w:rsidP="00EE41C1">
      <w:pPr>
        <w:spacing w:line="276" w:lineRule="auto"/>
        <w:jc w:val="both"/>
        <w:rPr>
          <w:b/>
          <w:lang w:eastAsia="en-US"/>
        </w:rPr>
      </w:pPr>
    </w:p>
    <w:p w14:paraId="7D9BF6DD" w14:textId="45EAC759" w:rsidR="00951E12" w:rsidRPr="00C80CAD" w:rsidRDefault="00951E12" w:rsidP="00951E12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</w:rPr>
      </w:pPr>
      <w:proofErr w:type="spellStart"/>
      <w:r w:rsidRPr="00C80CAD">
        <w:rPr>
          <w:rFonts w:ascii="Times New Roman" w:hAnsi="Times New Roman"/>
          <w:bCs/>
        </w:rPr>
        <w:lastRenderedPageBreak/>
        <w:t>Nema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značajnih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odstupanja</w:t>
      </w:r>
      <w:proofErr w:type="spellEnd"/>
      <w:r w:rsidRPr="00C80CAD">
        <w:rPr>
          <w:rFonts w:ascii="Times New Roman" w:hAnsi="Times New Roman"/>
          <w:bCs/>
        </w:rPr>
        <w:t xml:space="preserve"> u </w:t>
      </w:r>
      <w:proofErr w:type="spellStart"/>
      <w:r w:rsidRPr="00C80CAD">
        <w:rPr>
          <w:rFonts w:ascii="Times New Roman" w:hAnsi="Times New Roman"/>
          <w:bCs/>
        </w:rPr>
        <w:t>odnosu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na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sve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ostale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troškove</w:t>
      </w:r>
      <w:proofErr w:type="spellEnd"/>
      <w:r w:rsidR="002C4F80" w:rsidRPr="00C80CAD">
        <w:rPr>
          <w:rFonts w:ascii="Times New Roman" w:hAnsi="Times New Roman"/>
          <w:bCs/>
        </w:rPr>
        <w:t xml:space="preserve"> </w:t>
      </w:r>
      <w:proofErr w:type="spellStart"/>
      <w:r w:rsidR="002C4F80" w:rsidRPr="00C80CAD">
        <w:rPr>
          <w:rFonts w:ascii="Times New Roman" w:hAnsi="Times New Roman"/>
          <w:bCs/>
        </w:rPr>
        <w:t>Škole</w:t>
      </w:r>
      <w:proofErr w:type="spellEnd"/>
      <w:r w:rsidR="002C4F80" w:rsidRPr="00C80CAD">
        <w:rPr>
          <w:rFonts w:ascii="Times New Roman" w:hAnsi="Times New Roman"/>
          <w:bCs/>
        </w:rPr>
        <w:t>.</w:t>
      </w:r>
    </w:p>
    <w:p w14:paraId="7D271E33" w14:textId="77777777" w:rsidR="00951E12" w:rsidRPr="00C80CAD" w:rsidRDefault="00951E12" w:rsidP="00951E12">
      <w:pPr>
        <w:pStyle w:val="Odlomakpopisa"/>
        <w:spacing w:line="276" w:lineRule="auto"/>
        <w:jc w:val="both"/>
        <w:rPr>
          <w:rFonts w:ascii="Times New Roman" w:hAnsi="Times New Roman"/>
          <w:bCs/>
        </w:rPr>
      </w:pPr>
    </w:p>
    <w:p w14:paraId="15B8514B" w14:textId="77777777" w:rsidR="00EE41C1" w:rsidRPr="00C80CAD" w:rsidRDefault="00EE41C1" w:rsidP="00EE41C1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POKAZATELJI USPJEŠNOSTI</w:t>
      </w:r>
    </w:p>
    <w:p w14:paraId="5B13794B" w14:textId="77777777" w:rsidR="00EE41C1" w:rsidRPr="00C80CA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 xml:space="preserve">Pokazatelji učinka: Osigurano održavanje školskih objekata i opreme </w:t>
      </w:r>
    </w:p>
    <w:p w14:paraId="57F82178" w14:textId="3E904178" w:rsidR="00F201D7" w:rsidRPr="00C80CAD" w:rsidRDefault="00EE41C1" w:rsidP="00F201D7">
      <w:pPr>
        <w:numPr>
          <w:ilvl w:val="0"/>
          <w:numId w:val="2"/>
        </w:numPr>
        <w:spacing w:line="276" w:lineRule="auto"/>
        <w:ind w:left="720"/>
        <w:jc w:val="both"/>
        <w:rPr>
          <w:b/>
          <w:lang w:eastAsia="en-US"/>
        </w:rPr>
      </w:pPr>
      <w:r w:rsidRPr="00C80CAD">
        <w:rPr>
          <w:lang w:eastAsia="en-US"/>
        </w:rPr>
        <w:t xml:space="preserve">Pokazatelji rezultata: Osigurana sredstava za </w:t>
      </w:r>
      <w:r w:rsidR="00F201D7" w:rsidRPr="00C80CAD">
        <w:rPr>
          <w:lang w:eastAsia="en-US"/>
        </w:rPr>
        <w:t>osnovno</w:t>
      </w:r>
      <w:r w:rsidRPr="00C80CAD">
        <w:rPr>
          <w:lang w:eastAsia="en-US"/>
        </w:rPr>
        <w:t xml:space="preserve"> tekuće i investicijsko održavanje</w:t>
      </w:r>
      <w:r w:rsidR="002C4F80" w:rsidRPr="00C80CAD">
        <w:rPr>
          <w:lang w:eastAsia="en-US"/>
        </w:rPr>
        <w:t>, prije svega informatičke opreme, redovno servisiranje dizala, vatrogasnih aparata te nabavu nužnog materijala za sitne popravke koje obavljaju domari Ško</w:t>
      </w:r>
      <w:r w:rsidR="00CF7216" w:rsidRPr="00C80CAD">
        <w:rPr>
          <w:lang w:eastAsia="en-US"/>
        </w:rPr>
        <w:t>le.</w:t>
      </w:r>
      <w:r w:rsidRPr="00C80CAD">
        <w:rPr>
          <w:lang w:eastAsia="en-US"/>
        </w:rPr>
        <w:t xml:space="preserve"> </w:t>
      </w:r>
    </w:p>
    <w:p w14:paraId="6D0EDC1C" w14:textId="77777777" w:rsidR="00F201D7" w:rsidRPr="00C80CAD" w:rsidRDefault="00F201D7" w:rsidP="00F201D7">
      <w:pPr>
        <w:spacing w:line="276" w:lineRule="auto"/>
        <w:ind w:left="720"/>
        <w:jc w:val="both"/>
        <w:rPr>
          <w:b/>
          <w:lang w:eastAsia="en-US"/>
        </w:rPr>
      </w:pPr>
    </w:p>
    <w:p w14:paraId="67F4E2D4" w14:textId="6528E610" w:rsidR="00EE41C1" w:rsidRPr="00C80CAD" w:rsidRDefault="00EE41C1" w:rsidP="00F201D7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IZVOR FINANCIRANJA</w:t>
      </w:r>
    </w:p>
    <w:p w14:paraId="38AED986" w14:textId="4D707E88" w:rsidR="00EE41C1" w:rsidRPr="00C80CA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Decentralizirana sredstva – SŠ</w:t>
      </w:r>
      <w:r w:rsidR="0039252E" w:rsidRPr="00C80CAD">
        <w:rPr>
          <w:lang w:eastAsia="en-US"/>
        </w:rPr>
        <w:t xml:space="preserve"> ( Županijski proračun )</w:t>
      </w:r>
    </w:p>
    <w:p w14:paraId="6FB2FED8" w14:textId="77777777" w:rsidR="006074B6" w:rsidRPr="00C80CAD" w:rsidRDefault="006074B6" w:rsidP="00EE41C1">
      <w:pPr>
        <w:numPr>
          <w:ilvl w:val="0"/>
          <w:numId w:val="2"/>
        </w:numPr>
        <w:spacing w:line="276" w:lineRule="auto"/>
        <w:ind w:left="720"/>
        <w:jc w:val="both"/>
        <w:rPr>
          <w:lang w:eastAsia="en-US"/>
        </w:rPr>
      </w:pPr>
    </w:p>
    <w:p w14:paraId="0FC5F4DF" w14:textId="455C660C" w:rsidR="0030590C" w:rsidRPr="00C80CAD" w:rsidRDefault="0030590C" w:rsidP="00F201D7">
      <w:pPr>
        <w:spacing w:line="276" w:lineRule="auto"/>
        <w:ind w:left="643"/>
        <w:jc w:val="both"/>
        <w:rPr>
          <w:lang w:eastAsia="en-US"/>
        </w:rPr>
      </w:pPr>
      <w:r w:rsidRPr="00C80CAD">
        <w:rPr>
          <w:lang w:eastAsia="en-US"/>
        </w:rPr>
        <w:t xml:space="preserve"> </w:t>
      </w:r>
    </w:p>
    <w:p w14:paraId="540C4C0E" w14:textId="77777777" w:rsidR="00C5707D" w:rsidRPr="00C80CAD" w:rsidRDefault="00C5707D" w:rsidP="00C5707D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NAZIV PROGRAMA</w:t>
      </w:r>
    </w:p>
    <w:p w14:paraId="76CEA21B" w14:textId="77777777" w:rsidR="00C5707D" w:rsidRPr="00C80CAD" w:rsidRDefault="00C5707D" w:rsidP="00C5707D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>POJAČANI STANDARD U ŠKOLSTVU 1001</w:t>
      </w:r>
    </w:p>
    <w:p w14:paraId="702DCAA9" w14:textId="77777777" w:rsidR="00C5707D" w:rsidRPr="00C80CAD" w:rsidRDefault="00C5707D" w:rsidP="00C5707D">
      <w:pPr>
        <w:spacing w:line="276" w:lineRule="auto"/>
        <w:jc w:val="both"/>
        <w:rPr>
          <w:u w:val="single"/>
          <w:lang w:eastAsia="en-US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2667"/>
        <w:gridCol w:w="1590"/>
        <w:gridCol w:w="1223"/>
        <w:gridCol w:w="1591"/>
        <w:gridCol w:w="1088"/>
      </w:tblGrid>
      <w:tr w:rsidR="00C5707D" w:rsidRPr="00C80CAD" w14:paraId="6D652EEF" w14:textId="77777777" w:rsidTr="00497590">
        <w:trPr>
          <w:trHeight w:val="659"/>
          <w:jc w:val="center"/>
        </w:trPr>
        <w:tc>
          <w:tcPr>
            <w:tcW w:w="1463" w:type="dxa"/>
            <w:vAlign w:val="center"/>
          </w:tcPr>
          <w:p w14:paraId="27C4A21E" w14:textId="77777777" w:rsidR="00C5707D" w:rsidRPr="00C80CAD" w:rsidRDefault="00C5707D" w:rsidP="00497590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OZNAKA PROGRAMA</w:t>
            </w:r>
          </w:p>
        </w:tc>
        <w:tc>
          <w:tcPr>
            <w:tcW w:w="2731" w:type="dxa"/>
            <w:vAlign w:val="center"/>
          </w:tcPr>
          <w:p w14:paraId="3D8C21F4" w14:textId="77777777" w:rsidR="00C5707D" w:rsidRPr="00C80CAD" w:rsidRDefault="00C5707D" w:rsidP="00497590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NAZIV PROGRAMA</w:t>
            </w:r>
          </w:p>
        </w:tc>
        <w:tc>
          <w:tcPr>
            <w:tcW w:w="1610" w:type="dxa"/>
            <w:vAlign w:val="center"/>
          </w:tcPr>
          <w:p w14:paraId="43FF6B4D" w14:textId="50CFD03E" w:rsidR="00C5707D" w:rsidRPr="00A1413D" w:rsidRDefault="00C5707D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413D">
              <w:rPr>
                <w:sz w:val="22"/>
                <w:szCs w:val="22"/>
                <w:lang w:eastAsia="en-US"/>
              </w:rPr>
              <w:t>IZVRŠENJE      1.1.-30.6.2023.</w:t>
            </w:r>
          </w:p>
        </w:tc>
        <w:tc>
          <w:tcPr>
            <w:tcW w:w="1227" w:type="dxa"/>
            <w:vAlign w:val="center"/>
          </w:tcPr>
          <w:p w14:paraId="38C444C3" w14:textId="77777777" w:rsidR="00C5707D" w:rsidRPr="00A1413D" w:rsidRDefault="00C5707D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413D">
              <w:rPr>
                <w:sz w:val="22"/>
                <w:szCs w:val="22"/>
                <w:lang w:eastAsia="en-US"/>
              </w:rPr>
              <w:t>PLAN ZA 2024.</w:t>
            </w:r>
          </w:p>
        </w:tc>
        <w:tc>
          <w:tcPr>
            <w:tcW w:w="1611" w:type="dxa"/>
            <w:vAlign w:val="center"/>
          </w:tcPr>
          <w:p w14:paraId="5C8EB3DF" w14:textId="77777777" w:rsidR="00C5707D" w:rsidRPr="00A1413D" w:rsidRDefault="00C5707D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413D">
              <w:rPr>
                <w:sz w:val="22"/>
                <w:szCs w:val="22"/>
                <w:lang w:eastAsia="en-US"/>
              </w:rPr>
              <w:t>IZVRŠENJE 1.1.-30.6.2024.</w:t>
            </w:r>
          </w:p>
        </w:tc>
        <w:tc>
          <w:tcPr>
            <w:tcW w:w="1094" w:type="dxa"/>
            <w:vAlign w:val="center"/>
          </w:tcPr>
          <w:p w14:paraId="69975357" w14:textId="77777777" w:rsidR="00C5707D" w:rsidRPr="00A1413D" w:rsidRDefault="00C5707D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413D">
              <w:rPr>
                <w:sz w:val="22"/>
                <w:szCs w:val="22"/>
                <w:lang w:eastAsia="en-US"/>
              </w:rPr>
              <w:t>INDEKS</w:t>
            </w:r>
          </w:p>
        </w:tc>
      </w:tr>
      <w:tr w:rsidR="00C5707D" w:rsidRPr="00C80CAD" w14:paraId="0FAB6F38" w14:textId="77777777" w:rsidTr="00497590">
        <w:trPr>
          <w:trHeight w:val="676"/>
          <w:jc w:val="center"/>
        </w:trPr>
        <w:tc>
          <w:tcPr>
            <w:tcW w:w="1463" w:type="dxa"/>
            <w:vAlign w:val="center"/>
          </w:tcPr>
          <w:p w14:paraId="5DC66A1A" w14:textId="77777777" w:rsidR="00C5707D" w:rsidRPr="00C80CAD" w:rsidRDefault="00C5707D" w:rsidP="00497590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1001</w:t>
            </w:r>
          </w:p>
        </w:tc>
        <w:tc>
          <w:tcPr>
            <w:tcW w:w="2731" w:type="dxa"/>
          </w:tcPr>
          <w:p w14:paraId="1FE15B36" w14:textId="77777777" w:rsidR="00C5707D" w:rsidRPr="00C80CAD" w:rsidRDefault="00C5707D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POJAČANI STANDARD U ŠKOLSTVU</w:t>
            </w:r>
          </w:p>
        </w:tc>
        <w:tc>
          <w:tcPr>
            <w:tcW w:w="1610" w:type="dxa"/>
            <w:vAlign w:val="center"/>
          </w:tcPr>
          <w:p w14:paraId="2374F272" w14:textId="4DC0BE05" w:rsidR="00C5707D" w:rsidRPr="00C80CAD" w:rsidRDefault="00C5707D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530,88</w:t>
            </w:r>
          </w:p>
        </w:tc>
        <w:tc>
          <w:tcPr>
            <w:tcW w:w="1227" w:type="dxa"/>
            <w:vAlign w:val="center"/>
          </w:tcPr>
          <w:p w14:paraId="5885D25C" w14:textId="0EA7C9F8" w:rsidR="00C5707D" w:rsidRPr="00C80CAD" w:rsidRDefault="00C5707D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20.</w:t>
            </w:r>
            <w:r w:rsidR="00F201D7" w:rsidRPr="00C80CAD">
              <w:rPr>
                <w:lang w:eastAsia="en-US"/>
              </w:rPr>
              <w:t>531,00</w:t>
            </w:r>
          </w:p>
        </w:tc>
        <w:tc>
          <w:tcPr>
            <w:tcW w:w="1611" w:type="dxa"/>
            <w:vAlign w:val="center"/>
          </w:tcPr>
          <w:p w14:paraId="20E3F02F" w14:textId="58995B90" w:rsidR="00C5707D" w:rsidRPr="00C80CAD" w:rsidRDefault="00C5707D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6.365,57</w:t>
            </w:r>
          </w:p>
        </w:tc>
        <w:tc>
          <w:tcPr>
            <w:tcW w:w="1094" w:type="dxa"/>
            <w:vAlign w:val="center"/>
          </w:tcPr>
          <w:p w14:paraId="63820FF7" w14:textId="08A7DC27" w:rsidR="00C5707D" w:rsidRPr="00C80CAD" w:rsidRDefault="00F201D7" w:rsidP="00497590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31,00</w:t>
            </w:r>
          </w:p>
        </w:tc>
      </w:tr>
      <w:tr w:rsidR="00C5707D" w:rsidRPr="00C80CAD" w14:paraId="19A3A8E4" w14:textId="77777777" w:rsidTr="00497590">
        <w:trPr>
          <w:trHeight w:val="329"/>
          <w:jc w:val="center"/>
        </w:trPr>
        <w:tc>
          <w:tcPr>
            <w:tcW w:w="1463" w:type="dxa"/>
            <w:vAlign w:val="center"/>
          </w:tcPr>
          <w:p w14:paraId="3ED66DD1" w14:textId="77777777" w:rsidR="00C5707D" w:rsidRPr="00C80CAD" w:rsidRDefault="00C5707D" w:rsidP="00497590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1002</w:t>
            </w:r>
          </w:p>
        </w:tc>
        <w:tc>
          <w:tcPr>
            <w:tcW w:w="2731" w:type="dxa"/>
          </w:tcPr>
          <w:p w14:paraId="433FC6CA" w14:textId="77777777" w:rsidR="00C5707D" w:rsidRPr="00C80CAD" w:rsidRDefault="00C5707D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KAPITALNO ULAGANJE</w:t>
            </w:r>
          </w:p>
        </w:tc>
        <w:tc>
          <w:tcPr>
            <w:tcW w:w="1610" w:type="dxa"/>
            <w:vAlign w:val="center"/>
          </w:tcPr>
          <w:p w14:paraId="00BA0163" w14:textId="77777777" w:rsidR="00C5707D" w:rsidRPr="00C80CAD" w:rsidRDefault="00C5707D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0,00</w:t>
            </w:r>
          </w:p>
        </w:tc>
        <w:tc>
          <w:tcPr>
            <w:tcW w:w="1227" w:type="dxa"/>
            <w:vAlign w:val="center"/>
          </w:tcPr>
          <w:p w14:paraId="7AD3E9CF" w14:textId="0DAFDF0F" w:rsidR="00C5707D" w:rsidRPr="00C80CAD" w:rsidRDefault="00F201D7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0</w:t>
            </w:r>
          </w:p>
        </w:tc>
        <w:tc>
          <w:tcPr>
            <w:tcW w:w="1611" w:type="dxa"/>
            <w:vAlign w:val="center"/>
          </w:tcPr>
          <w:p w14:paraId="2EBDA8E8" w14:textId="0DAB6568" w:rsidR="00C5707D" w:rsidRPr="00C80CAD" w:rsidRDefault="00C5707D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3.140,31</w:t>
            </w:r>
          </w:p>
        </w:tc>
        <w:tc>
          <w:tcPr>
            <w:tcW w:w="1094" w:type="dxa"/>
            <w:vAlign w:val="center"/>
          </w:tcPr>
          <w:p w14:paraId="3D05914A" w14:textId="0C9F6A6E" w:rsidR="00C5707D" w:rsidRPr="00C80CAD" w:rsidRDefault="00F201D7" w:rsidP="00497590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0</w:t>
            </w:r>
          </w:p>
        </w:tc>
      </w:tr>
      <w:tr w:rsidR="00C5707D" w:rsidRPr="00C80CAD" w14:paraId="1FA7DA20" w14:textId="77777777" w:rsidTr="00497590">
        <w:trPr>
          <w:trHeight w:val="659"/>
          <w:jc w:val="center"/>
        </w:trPr>
        <w:tc>
          <w:tcPr>
            <w:tcW w:w="1463" w:type="dxa"/>
            <w:vAlign w:val="center"/>
          </w:tcPr>
          <w:p w14:paraId="3692E09C" w14:textId="77777777" w:rsidR="00C5707D" w:rsidRPr="00C80CAD" w:rsidRDefault="00C5707D" w:rsidP="00497590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1003</w:t>
            </w:r>
          </w:p>
        </w:tc>
        <w:tc>
          <w:tcPr>
            <w:tcW w:w="2731" w:type="dxa"/>
          </w:tcPr>
          <w:p w14:paraId="3BBF99D6" w14:textId="77777777" w:rsidR="00C5707D" w:rsidRPr="00C80CAD" w:rsidRDefault="00C5707D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TEKUĆE I INVESTICIJSKO ODRŽAVANJE U ŠKOLSTVU</w:t>
            </w:r>
          </w:p>
        </w:tc>
        <w:tc>
          <w:tcPr>
            <w:tcW w:w="1610" w:type="dxa"/>
            <w:vAlign w:val="center"/>
          </w:tcPr>
          <w:p w14:paraId="407D866D" w14:textId="1BE69493" w:rsidR="00C5707D" w:rsidRPr="00C80CAD" w:rsidRDefault="00C5707D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2.725,25</w:t>
            </w:r>
          </w:p>
        </w:tc>
        <w:tc>
          <w:tcPr>
            <w:tcW w:w="1227" w:type="dxa"/>
            <w:vAlign w:val="center"/>
          </w:tcPr>
          <w:p w14:paraId="2A9ADBB7" w14:textId="5074EDE6" w:rsidR="00C5707D" w:rsidRPr="00C80CAD" w:rsidRDefault="00F201D7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0</w:t>
            </w:r>
          </w:p>
        </w:tc>
        <w:tc>
          <w:tcPr>
            <w:tcW w:w="1611" w:type="dxa"/>
            <w:vAlign w:val="center"/>
          </w:tcPr>
          <w:p w14:paraId="11EBC656" w14:textId="4755A482" w:rsidR="00C5707D" w:rsidRPr="00C80CAD" w:rsidRDefault="00C5707D" w:rsidP="00497590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8.486,21</w:t>
            </w:r>
          </w:p>
        </w:tc>
        <w:tc>
          <w:tcPr>
            <w:tcW w:w="1094" w:type="dxa"/>
            <w:vAlign w:val="center"/>
          </w:tcPr>
          <w:p w14:paraId="1D249654" w14:textId="7D5E11EB" w:rsidR="00C5707D" w:rsidRPr="00C80CAD" w:rsidRDefault="00F201D7" w:rsidP="00497590">
            <w:pPr>
              <w:spacing w:line="276" w:lineRule="auto"/>
              <w:jc w:val="both"/>
              <w:rPr>
                <w:lang w:eastAsia="en-US"/>
              </w:rPr>
            </w:pPr>
            <w:r w:rsidRPr="00C80CAD">
              <w:rPr>
                <w:lang w:eastAsia="en-US"/>
              </w:rPr>
              <w:t>0</w:t>
            </w:r>
          </w:p>
        </w:tc>
      </w:tr>
      <w:tr w:rsidR="00C5707D" w:rsidRPr="00C80CAD" w14:paraId="1AD46936" w14:textId="77777777" w:rsidTr="00497590">
        <w:trPr>
          <w:trHeight w:val="329"/>
          <w:jc w:val="center"/>
        </w:trPr>
        <w:tc>
          <w:tcPr>
            <w:tcW w:w="4194" w:type="dxa"/>
            <w:gridSpan w:val="2"/>
          </w:tcPr>
          <w:p w14:paraId="0567CDA7" w14:textId="77777777" w:rsidR="00C5707D" w:rsidRPr="00C80CAD" w:rsidRDefault="00C5707D" w:rsidP="00497590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C80CAD">
              <w:rPr>
                <w:bCs/>
                <w:lang w:eastAsia="en-US"/>
              </w:rPr>
              <w:t>Ukupno glava P17</w:t>
            </w:r>
          </w:p>
        </w:tc>
        <w:tc>
          <w:tcPr>
            <w:tcW w:w="1610" w:type="dxa"/>
            <w:vAlign w:val="center"/>
          </w:tcPr>
          <w:p w14:paraId="7A4932D7" w14:textId="7AE3186F" w:rsidR="00C5707D" w:rsidRPr="00C80CAD" w:rsidRDefault="00C5707D" w:rsidP="0049759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80CAD">
              <w:rPr>
                <w:bCs/>
                <w:lang w:eastAsia="en-US"/>
              </w:rPr>
              <w:t>3.256,13</w:t>
            </w:r>
          </w:p>
        </w:tc>
        <w:tc>
          <w:tcPr>
            <w:tcW w:w="1227" w:type="dxa"/>
            <w:vAlign w:val="center"/>
          </w:tcPr>
          <w:p w14:paraId="653064A1" w14:textId="6EC86AFB" w:rsidR="00C5707D" w:rsidRPr="00C80CAD" w:rsidRDefault="00F201D7" w:rsidP="0049759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80CAD">
              <w:rPr>
                <w:bCs/>
                <w:lang w:eastAsia="en-US"/>
              </w:rPr>
              <w:t>20.531,00</w:t>
            </w:r>
          </w:p>
        </w:tc>
        <w:tc>
          <w:tcPr>
            <w:tcW w:w="1611" w:type="dxa"/>
            <w:vAlign w:val="center"/>
          </w:tcPr>
          <w:p w14:paraId="0C915E84" w14:textId="1CABBE1C" w:rsidR="00C5707D" w:rsidRPr="00C80CAD" w:rsidRDefault="00C5707D" w:rsidP="0049759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80CAD">
              <w:rPr>
                <w:bCs/>
                <w:lang w:eastAsia="en-US"/>
              </w:rPr>
              <w:t>17.992,09</w:t>
            </w:r>
          </w:p>
        </w:tc>
        <w:tc>
          <w:tcPr>
            <w:tcW w:w="1094" w:type="dxa"/>
            <w:vAlign w:val="center"/>
          </w:tcPr>
          <w:p w14:paraId="3FE3A241" w14:textId="5ADF1DCB" w:rsidR="00C5707D" w:rsidRPr="00C80CAD" w:rsidRDefault="00C5707D" w:rsidP="0049759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80CAD">
              <w:rPr>
                <w:bCs/>
                <w:lang w:eastAsia="en-US"/>
              </w:rPr>
              <w:t>56,92</w:t>
            </w:r>
          </w:p>
        </w:tc>
      </w:tr>
    </w:tbl>
    <w:p w14:paraId="44612953" w14:textId="77777777" w:rsidR="0010735E" w:rsidRPr="00C80CAD" w:rsidRDefault="0010735E" w:rsidP="0010735E">
      <w:pPr>
        <w:spacing w:line="276" w:lineRule="auto"/>
        <w:jc w:val="both"/>
        <w:rPr>
          <w:lang w:eastAsia="en-US"/>
        </w:rPr>
      </w:pPr>
    </w:p>
    <w:p w14:paraId="100CE175" w14:textId="77777777" w:rsidR="0030590C" w:rsidRPr="00C80CAD" w:rsidRDefault="0030590C" w:rsidP="002E414C"/>
    <w:p w14:paraId="72D81218" w14:textId="77777777" w:rsidR="0030590C" w:rsidRPr="00C80CAD" w:rsidRDefault="0030590C" w:rsidP="0030590C">
      <w:pPr>
        <w:spacing w:line="276" w:lineRule="auto"/>
        <w:jc w:val="both"/>
        <w:rPr>
          <w:b/>
          <w:bCs/>
          <w:lang w:eastAsia="en-US"/>
        </w:rPr>
      </w:pPr>
    </w:p>
    <w:p w14:paraId="663B1D60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PROGRAMA</w:t>
      </w:r>
    </w:p>
    <w:p w14:paraId="04E2D30E" w14:textId="5C9D62BF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Radi se </w:t>
      </w:r>
      <w:r w:rsidR="00473C49" w:rsidRPr="00C80CAD">
        <w:rPr>
          <w:lang w:eastAsia="en-US"/>
        </w:rPr>
        <w:t xml:space="preserve">o </w:t>
      </w:r>
      <w:r w:rsidRPr="00C80CAD">
        <w:rPr>
          <w:lang w:eastAsia="en-US"/>
        </w:rPr>
        <w:t xml:space="preserve">programu pojačanog standarda u školstvu – projekti koji podižu razinu odgoja i obrazovanja u školama Zagrebačke županije, zadovoljavaju specifične potrebe djece i mladih, te potiču razvoj znanja i vještina učenika kroz izvannastavne i izvanškolske programe. </w:t>
      </w:r>
    </w:p>
    <w:p w14:paraId="0CC77823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</w:p>
    <w:p w14:paraId="5B588518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6DF6D444" w14:textId="77777777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Zadržavanje postojećih standarda u školstvu, poticanje novih projekata i aktivnosti, te osiguranje uvjeta za unaprjeđenje kvalitete života djece i mladeži  </w:t>
      </w:r>
    </w:p>
    <w:p w14:paraId="313A19C8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</w:p>
    <w:p w14:paraId="1CFBE8D9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POSEBNI CILJEVI</w:t>
      </w:r>
    </w:p>
    <w:p w14:paraId="0720827C" w14:textId="77777777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poticanje darovitih i socijalno ugroženih učenika i studenata kroz sustav stipendiranja</w:t>
      </w:r>
    </w:p>
    <w:p w14:paraId="053A84A0" w14:textId="77777777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organizacija županijskih natjecanja, te nagrađivanje najuspješnijih učenika</w:t>
      </w:r>
    </w:p>
    <w:p w14:paraId="30FE9CBB" w14:textId="77777777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lastRenderedPageBreak/>
        <w:t xml:space="preserve">realizacija projekata i aktivnosti koji učenicima omogućavaju razvoj dodatnih znanja i vještina </w:t>
      </w:r>
    </w:p>
    <w:p w14:paraId="32CF8B06" w14:textId="77777777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razvijanje ekološke svijesti i provođenje programa zaštite okoliša</w:t>
      </w:r>
    </w:p>
    <w:p w14:paraId="5F153DE5" w14:textId="77777777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prevencija nasilja među djecom i mladima</w:t>
      </w:r>
    </w:p>
    <w:p w14:paraId="4CF4566D" w14:textId="1CE2140D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potpore projektima međunarodne suradnje i partnerstva u EU projektima</w:t>
      </w:r>
    </w:p>
    <w:p w14:paraId="28280852" w14:textId="77777777" w:rsidR="00473C49" w:rsidRPr="00C80CAD" w:rsidRDefault="00473C49" w:rsidP="00473C49">
      <w:pPr>
        <w:spacing w:line="276" w:lineRule="auto"/>
        <w:ind w:left="720"/>
        <w:jc w:val="both"/>
        <w:rPr>
          <w:lang w:eastAsia="en-US"/>
        </w:rPr>
      </w:pPr>
    </w:p>
    <w:p w14:paraId="4679ABA8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44BB263F" w14:textId="77777777" w:rsidR="0030590C" w:rsidRPr="00C80CAD" w:rsidRDefault="0030590C" w:rsidP="000D0ECA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PROGRAMA</w:t>
      </w:r>
    </w:p>
    <w:p w14:paraId="5AB70D09" w14:textId="77777777" w:rsidR="0030590C" w:rsidRPr="00C80CAD" w:rsidRDefault="0030590C" w:rsidP="000D0ECA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Zakon o lokalnoj i područnoj (regionalnoj) samoupravi</w:t>
      </w:r>
    </w:p>
    <w:p w14:paraId="3B7BFD6B" w14:textId="77777777" w:rsidR="0030590C" w:rsidRPr="00C80CAD" w:rsidRDefault="0030590C" w:rsidP="000D0ECA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Zakon o odgoju i obrazovanju u osnovnoj i srednjoj školi</w:t>
      </w:r>
    </w:p>
    <w:p w14:paraId="1EB5C1F9" w14:textId="77777777" w:rsidR="0030590C" w:rsidRPr="00C80CAD" w:rsidRDefault="0030590C" w:rsidP="000D0ECA">
      <w:pPr>
        <w:spacing w:line="276" w:lineRule="auto"/>
        <w:jc w:val="both"/>
        <w:rPr>
          <w:lang w:eastAsia="en-US"/>
        </w:rPr>
      </w:pPr>
    </w:p>
    <w:p w14:paraId="3DDF279A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</w:p>
    <w:p w14:paraId="34FF16FD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NAZIV PROJEKTA</w:t>
      </w:r>
    </w:p>
    <w:p w14:paraId="3921ABCC" w14:textId="77777777" w:rsidR="0030590C" w:rsidRPr="00C80CAD" w:rsidRDefault="0030590C" w:rsidP="00002AAC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>ŽUPANIJSKA STRUČNA VIJEĆA –1001  T100002</w:t>
      </w:r>
    </w:p>
    <w:p w14:paraId="0AE9BBB4" w14:textId="77777777" w:rsidR="007C083A" w:rsidRPr="00C80CAD" w:rsidRDefault="007C083A" w:rsidP="007C083A">
      <w:pPr>
        <w:spacing w:line="276" w:lineRule="auto"/>
        <w:ind w:left="720"/>
        <w:jc w:val="both"/>
        <w:rPr>
          <w:lang w:eastAsia="en-US"/>
        </w:rPr>
      </w:pPr>
    </w:p>
    <w:p w14:paraId="52533BDD" w14:textId="5A322FBD" w:rsidR="0030590C" w:rsidRPr="00C80CAD" w:rsidRDefault="00E92064" w:rsidP="00002AA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C80CAD">
        <w:rPr>
          <w:rFonts w:ascii="Times New Roman" w:hAnsi="Times New Roman"/>
        </w:rPr>
        <w:t xml:space="preserve">U </w:t>
      </w:r>
      <w:proofErr w:type="spellStart"/>
      <w:r w:rsidR="007C083A" w:rsidRPr="00C80CAD">
        <w:rPr>
          <w:rFonts w:ascii="Times New Roman" w:hAnsi="Times New Roman"/>
        </w:rPr>
        <w:t>školskoj</w:t>
      </w:r>
      <w:proofErr w:type="spellEnd"/>
      <w:r w:rsidR="007C083A" w:rsidRPr="00C80CAD">
        <w:rPr>
          <w:rFonts w:ascii="Times New Roman" w:hAnsi="Times New Roman"/>
        </w:rPr>
        <w:t xml:space="preserve"> </w:t>
      </w:r>
      <w:proofErr w:type="gramStart"/>
      <w:r w:rsidR="007C083A" w:rsidRPr="00C80CAD">
        <w:rPr>
          <w:rFonts w:ascii="Times New Roman" w:hAnsi="Times New Roman"/>
        </w:rPr>
        <w:t>2023./</w:t>
      </w:r>
      <w:proofErr w:type="gramEnd"/>
      <w:r w:rsidR="007C083A" w:rsidRPr="00C80CAD">
        <w:rPr>
          <w:rFonts w:ascii="Times New Roman" w:hAnsi="Times New Roman"/>
        </w:rPr>
        <w:t xml:space="preserve">2024. </w:t>
      </w:r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godin</w:t>
      </w:r>
      <w:r w:rsidR="007C083A" w:rsidRPr="00C80CAD">
        <w:rPr>
          <w:rFonts w:ascii="Times New Roman" w:hAnsi="Times New Roman"/>
        </w:rPr>
        <w:t>i</w:t>
      </w:r>
      <w:proofErr w:type="spellEnd"/>
      <w:r w:rsidRPr="00C80CAD">
        <w:rPr>
          <w:rFonts w:ascii="Times New Roman" w:hAnsi="Times New Roman"/>
        </w:rPr>
        <w:t xml:space="preserve"> Škola </w:t>
      </w:r>
      <w:proofErr w:type="spellStart"/>
      <w:r w:rsidRPr="00C80CAD">
        <w:rPr>
          <w:rFonts w:ascii="Times New Roman" w:hAnsi="Times New Roman"/>
        </w:rPr>
        <w:t>nije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imala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voditelja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Županijskog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stručnog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vijeć</w:t>
      </w:r>
      <w:r w:rsidR="007C083A" w:rsidRPr="00C80CAD">
        <w:rPr>
          <w:rFonts w:ascii="Times New Roman" w:hAnsi="Times New Roman"/>
        </w:rPr>
        <w:t>a</w:t>
      </w:r>
      <w:proofErr w:type="spellEnd"/>
      <w:r w:rsidR="007C083A" w:rsidRPr="00C80CAD">
        <w:rPr>
          <w:rFonts w:ascii="Times New Roman" w:hAnsi="Times New Roman"/>
        </w:rPr>
        <w:t>.</w:t>
      </w:r>
    </w:p>
    <w:p w14:paraId="5E2C6686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</w:p>
    <w:p w14:paraId="696FF5E6" w14:textId="77777777" w:rsidR="009B2F19" w:rsidRPr="00C80CAD" w:rsidRDefault="009B2F19" w:rsidP="009B2F19">
      <w:pPr>
        <w:spacing w:line="276" w:lineRule="auto"/>
        <w:ind w:left="720"/>
        <w:jc w:val="both"/>
        <w:rPr>
          <w:lang w:eastAsia="en-US"/>
        </w:rPr>
      </w:pPr>
    </w:p>
    <w:p w14:paraId="5FECBD07" w14:textId="77777777" w:rsidR="00655738" w:rsidRPr="00C80CAD" w:rsidRDefault="00655738" w:rsidP="0030590C">
      <w:pPr>
        <w:spacing w:line="276" w:lineRule="auto"/>
        <w:jc w:val="both"/>
        <w:rPr>
          <w:b/>
          <w:lang w:eastAsia="en-US"/>
        </w:rPr>
      </w:pPr>
      <w:bookmarkStart w:id="4" w:name="_Hlk148086010"/>
    </w:p>
    <w:p w14:paraId="4E894B7F" w14:textId="3CDC065C" w:rsidR="0030590C" w:rsidRPr="00C80CAD" w:rsidRDefault="007B75C5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N</w:t>
      </w:r>
      <w:r w:rsidR="0030590C" w:rsidRPr="00C80CAD">
        <w:rPr>
          <w:b/>
          <w:lang w:eastAsia="en-US"/>
        </w:rPr>
        <w:t>AZIV PROJEKTA</w:t>
      </w:r>
    </w:p>
    <w:p w14:paraId="649ABEF3" w14:textId="3ACA8AC3" w:rsidR="00A77D58" w:rsidRPr="00C80CAD" w:rsidRDefault="0030590C" w:rsidP="00950A85">
      <w:pPr>
        <w:spacing w:line="276" w:lineRule="auto"/>
        <w:jc w:val="both"/>
        <w:rPr>
          <w:u w:val="single"/>
          <w:lang w:eastAsia="en-US"/>
        </w:rPr>
      </w:pPr>
      <w:r w:rsidRPr="00C80CAD">
        <w:rPr>
          <w:b/>
          <w:u w:val="single"/>
          <w:lang w:eastAsia="en-US"/>
        </w:rPr>
        <w:t>NATJECANJA</w:t>
      </w:r>
      <w:r w:rsidR="00B36E65" w:rsidRPr="00C80CAD">
        <w:rPr>
          <w:b/>
          <w:u w:val="single"/>
          <w:lang w:eastAsia="en-US"/>
        </w:rPr>
        <w:t xml:space="preserve"> </w:t>
      </w:r>
      <w:r w:rsidRPr="00C80CAD">
        <w:rPr>
          <w:b/>
          <w:u w:val="single"/>
          <w:lang w:eastAsia="en-US"/>
        </w:rPr>
        <w:t xml:space="preserve">–1001 </w:t>
      </w:r>
      <w:r w:rsidR="00B36E65" w:rsidRPr="00C80CAD">
        <w:rPr>
          <w:b/>
          <w:u w:val="single"/>
          <w:lang w:eastAsia="en-US"/>
        </w:rPr>
        <w:t xml:space="preserve"> </w:t>
      </w:r>
      <w:r w:rsidRPr="00C80CAD">
        <w:rPr>
          <w:b/>
          <w:u w:val="single"/>
          <w:lang w:eastAsia="en-US"/>
        </w:rPr>
        <w:t>T100003</w:t>
      </w:r>
    </w:p>
    <w:p w14:paraId="073A33A2" w14:textId="77777777" w:rsidR="001D6A1A" w:rsidRPr="00C80CAD" w:rsidRDefault="001D6A1A" w:rsidP="001D6A1A">
      <w:pPr>
        <w:spacing w:line="276" w:lineRule="auto"/>
        <w:ind w:left="643"/>
        <w:jc w:val="both"/>
        <w:rPr>
          <w:u w:val="single"/>
          <w:lang w:eastAsia="en-US"/>
        </w:rPr>
      </w:pPr>
    </w:p>
    <w:bookmarkEnd w:id="4"/>
    <w:p w14:paraId="35A78FA4" w14:textId="3242768B" w:rsidR="007C083A" w:rsidRPr="00C80CAD" w:rsidRDefault="007C083A" w:rsidP="007C083A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PROJEKTA</w:t>
      </w:r>
    </w:p>
    <w:p w14:paraId="783E644F" w14:textId="77777777" w:rsidR="007C083A" w:rsidRPr="00C80CAD" w:rsidRDefault="007C083A" w:rsidP="007C083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 xml:space="preserve">Projektom Natjecanja se podiže razina odgoja i obrazovanja u školama Zagrebačke županije, zadovoljavaju se specifične potrebe djece i mladih, te se potiče razvoj dodatnih znanja i vještina. </w:t>
      </w:r>
    </w:p>
    <w:p w14:paraId="0C9B33D2" w14:textId="77777777" w:rsidR="007C083A" w:rsidRPr="00C80CAD" w:rsidRDefault="007C083A" w:rsidP="007C083A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391FC25A" w14:textId="77777777" w:rsidR="007C083A" w:rsidRPr="00C80CA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Zadržavanje postojećih standarda u školstvu, poticanje učenika osnovnih i srednjih škola na dodatni rad i učenje radi postizanja vrhunskih rezultata na natjecanjima i smotrama</w:t>
      </w:r>
    </w:p>
    <w:p w14:paraId="126FBFFA" w14:textId="77777777" w:rsidR="007C083A" w:rsidRPr="00C80CAD" w:rsidRDefault="007C083A" w:rsidP="007C083A">
      <w:pPr>
        <w:spacing w:line="276" w:lineRule="auto"/>
        <w:jc w:val="both"/>
        <w:rPr>
          <w:lang w:eastAsia="en-US"/>
        </w:rPr>
      </w:pPr>
    </w:p>
    <w:p w14:paraId="6424A605" w14:textId="77777777" w:rsidR="007C083A" w:rsidRPr="00C80CAD" w:rsidRDefault="007C083A" w:rsidP="007C083A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POSEBNI CILJEVI</w:t>
      </w:r>
    </w:p>
    <w:p w14:paraId="6D02039A" w14:textId="77777777" w:rsidR="007C083A" w:rsidRPr="00C80CA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organizacija županijskih natjecanja i smotri</w:t>
      </w:r>
    </w:p>
    <w:p w14:paraId="01511978" w14:textId="77777777" w:rsidR="007C083A" w:rsidRPr="00C80CA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poticanje darovitih učenika kroz sustav natjecanja</w:t>
      </w:r>
    </w:p>
    <w:p w14:paraId="1F4AC113" w14:textId="77777777" w:rsidR="007C083A" w:rsidRPr="00C80CA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 xml:space="preserve">razvoj dodatnih znanja i vještina </w:t>
      </w:r>
    </w:p>
    <w:p w14:paraId="11DDBD63" w14:textId="77777777" w:rsidR="007C083A" w:rsidRPr="00C80CAD" w:rsidRDefault="007C083A" w:rsidP="007C083A">
      <w:pPr>
        <w:spacing w:line="276" w:lineRule="auto"/>
        <w:jc w:val="both"/>
        <w:rPr>
          <w:lang w:eastAsia="en-US"/>
        </w:rPr>
      </w:pPr>
    </w:p>
    <w:p w14:paraId="02B748E3" w14:textId="77777777" w:rsidR="007C083A" w:rsidRPr="00C80CAD" w:rsidRDefault="007C083A" w:rsidP="007C083A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PROJEKTA</w:t>
      </w:r>
    </w:p>
    <w:p w14:paraId="4C73D3FD" w14:textId="77777777" w:rsidR="007C083A" w:rsidRPr="00C80CA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Zakon o lokalnoj i područnoj (regionalnoj) samoupravi</w:t>
      </w:r>
    </w:p>
    <w:p w14:paraId="129876DB" w14:textId="77777777" w:rsidR="007C083A" w:rsidRPr="00C80CA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Zakon o odgoju i obrazovanju u osnovnoj i srednjoj školi</w:t>
      </w:r>
    </w:p>
    <w:p w14:paraId="7E146B7F" w14:textId="77777777" w:rsidR="007C083A" w:rsidRPr="00C80CA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 xml:space="preserve">Odluka o davanju suglasnosti na Sastav državnih povjerenstava, </w:t>
      </w:r>
      <w:proofErr w:type="spellStart"/>
      <w:r w:rsidRPr="00C80CAD">
        <w:rPr>
          <w:lang w:eastAsia="en-US"/>
        </w:rPr>
        <w:t>Vremenik</w:t>
      </w:r>
      <w:proofErr w:type="spellEnd"/>
      <w:r w:rsidRPr="00C80CAD">
        <w:rPr>
          <w:lang w:eastAsia="en-US"/>
        </w:rPr>
        <w:t xml:space="preserve"> natjecanja i smotri i Uputa za provedbu natjecanja i smotri učenika i učenica osnovnih i srednjih škola Republike Hrvatske, Ministarstva znanosti i obrazovanja </w:t>
      </w:r>
    </w:p>
    <w:p w14:paraId="706CF353" w14:textId="435AE336" w:rsidR="007C083A" w:rsidRPr="00C80CA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lastRenderedPageBreak/>
        <w:t>Zaključka o kriterijima za sufinanciranje županijskih natjecanja i smotri  učenika osnovnih i srednjih škola</w:t>
      </w:r>
      <w:r w:rsidR="00F443DF" w:rsidRPr="00C80CAD">
        <w:rPr>
          <w:lang w:eastAsia="en-US"/>
        </w:rPr>
        <w:t xml:space="preserve"> za 2024. godinu</w:t>
      </w:r>
    </w:p>
    <w:p w14:paraId="1EBFB1AA" w14:textId="77777777" w:rsidR="007C083A" w:rsidRPr="00C80CAD" w:rsidRDefault="007C083A" w:rsidP="007C083A">
      <w:pPr>
        <w:spacing w:line="276" w:lineRule="auto"/>
        <w:jc w:val="both"/>
        <w:rPr>
          <w:lang w:eastAsia="en-US"/>
        </w:rPr>
      </w:pPr>
    </w:p>
    <w:p w14:paraId="3B0F79A2" w14:textId="77777777" w:rsidR="007C083A" w:rsidRPr="00C80CAD" w:rsidRDefault="007C083A" w:rsidP="007C083A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ISHODIŠTE I POKAZATELJI NA KOJIMA SE ZASNIVAJU IZRAČUNI I OCJENE</w:t>
      </w:r>
      <w:r w:rsidRPr="00C80CAD">
        <w:rPr>
          <w:lang w:eastAsia="en-US"/>
        </w:rPr>
        <w:t xml:space="preserve"> </w:t>
      </w:r>
      <w:r w:rsidRPr="00C80CAD">
        <w:rPr>
          <w:b/>
          <w:lang w:eastAsia="en-US"/>
        </w:rPr>
        <w:t>POTREBNIH SREDSTAVA</w:t>
      </w:r>
    </w:p>
    <w:p w14:paraId="5BBA2281" w14:textId="77777777" w:rsidR="007C083A" w:rsidRPr="00C80CA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 xml:space="preserve">stvarni troškovi natjecanja i smotri </w:t>
      </w:r>
    </w:p>
    <w:p w14:paraId="0ECA82DC" w14:textId="77777777" w:rsidR="007C083A" w:rsidRPr="00C80CA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procjena novih troškova temeljem odredbi Ministarstva znanosti i obrazovanja</w:t>
      </w:r>
    </w:p>
    <w:p w14:paraId="0A0AFD27" w14:textId="77777777" w:rsidR="007C083A" w:rsidRPr="00C80CAD" w:rsidRDefault="007C083A" w:rsidP="007C083A">
      <w:pPr>
        <w:spacing w:line="276" w:lineRule="auto"/>
        <w:jc w:val="both"/>
        <w:rPr>
          <w:lang w:eastAsia="en-US"/>
        </w:rPr>
      </w:pPr>
    </w:p>
    <w:p w14:paraId="629E82BA" w14:textId="77777777" w:rsidR="007C083A" w:rsidRPr="00C80CAD" w:rsidRDefault="007C083A" w:rsidP="007C083A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RAZLOZI ODSTUPANJA </w:t>
      </w:r>
    </w:p>
    <w:p w14:paraId="7C2CB6DE" w14:textId="43101422" w:rsidR="007C083A" w:rsidRPr="00C80CAD" w:rsidRDefault="007C083A" w:rsidP="009742EA">
      <w:pPr>
        <w:pStyle w:val="Odlomakpopisa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C80CAD">
        <w:rPr>
          <w:rFonts w:ascii="Times New Roman" w:hAnsi="Times New Roman"/>
        </w:rPr>
        <w:t xml:space="preserve">U </w:t>
      </w:r>
      <w:proofErr w:type="spellStart"/>
      <w:r w:rsidR="009742EA" w:rsidRPr="00C80CAD">
        <w:rPr>
          <w:rFonts w:ascii="Times New Roman" w:hAnsi="Times New Roman"/>
        </w:rPr>
        <w:t>Planu</w:t>
      </w:r>
      <w:proofErr w:type="spellEnd"/>
      <w:r w:rsidRPr="00C80CAD">
        <w:rPr>
          <w:rFonts w:ascii="Times New Roman" w:hAnsi="Times New Roman"/>
        </w:rPr>
        <w:t xml:space="preserve"> za 2024. </w:t>
      </w:r>
      <w:proofErr w:type="spellStart"/>
      <w:r w:rsidR="009742EA" w:rsidRPr="00C80CAD">
        <w:rPr>
          <w:rFonts w:ascii="Times New Roman" w:hAnsi="Times New Roman"/>
        </w:rPr>
        <w:t>godinu</w:t>
      </w:r>
      <w:proofErr w:type="spellEnd"/>
      <w:r w:rsidR="009742EA"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projekt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Natjecanja</w:t>
      </w:r>
      <w:proofErr w:type="spellEnd"/>
      <w:r w:rsidR="009742EA" w:rsidRPr="00C80CAD">
        <w:rPr>
          <w:rFonts w:ascii="Times New Roman" w:hAnsi="Times New Roman"/>
        </w:rPr>
        <w:t xml:space="preserve"> Š</w:t>
      </w:r>
      <w:r w:rsidRPr="00C80CAD">
        <w:rPr>
          <w:rFonts w:ascii="Times New Roman" w:hAnsi="Times New Roman"/>
        </w:rPr>
        <w:t>kola</w:t>
      </w:r>
      <w:r w:rsidR="009742EA" w:rsidRPr="00C80CAD">
        <w:rPr>
          <w:rFonts w:ascii="Times New Roman" w:hAnsi="Times New Roman"/>
        </w:rPr>
        <w:t xml:space="preserve"> </w:t>
      </w:r>
      <w:proofErr w:type="spellStart"/>
      <w:r w:rsidR="009742EA" w:rsidRPr="00C80CAD">
        <w:rPr>
          <w:rFonts w:ascii="Times New Roman" w:hAnsi="Times New Roman"/>
        </w:rPr>
        <w:t>nije</w:t>
      </w:r>
      <w:proofErr w:type="spellEnd"/>
      <w:r w:rsidR="009742EA" w:rsidRPr="00C80CAD">
        <w:rPr>
          <w:rFonts w:ascii="Times New Roman" w:hAnsi="Times New Roman"/>
        </w:rPr>
        <w:t xml:space="preserve"> </w:t>
      </w:r>
      <w:proofErr w:type="spellStart"/>
      <w:r w:rsidR="009742EA" w:rsidRPr="00C80CAD">
        <w:rPr>
          <w:rFonts w:ascii="Times New Roman" w:hAnsi="Times New Roman"/>
        </w:rPr>
        <w:t>planirala</w:t>
      </w:r>
      <w:proofErr w:type="spellEnd"/>
      <w:r w:rsidR="009742EA" w:rsidRPr="00C80CAD">
        <w:rPr>
          <w:rFonts w:ascii="Times New Roman" w:hAnsi="Times New Roman"/>
        </w:rPr>
        <w:t>.</w:t>
      </w:r>
    </w:p>
    <w:p w14:paraId="26202033" w14:textId="5903C5BC" w:rsidR="00FA13BE" w:rsidRPr="00C80CAD" w:rsidRDefault="00336BBB" w:rsidP="009742EA">
      <w:pPr>
        <w:numPr>
          <w:ilvl w:val="0"/>
          <w:numId w:val="2"/>
        </w:numPr>
        <w:spacing w:line="276" w:lineRule="auto"/>
        <w:rPr>
          <w:b/>
          <w:lang w:eastAsia="en-US"/>
        </w:rPr>
      </w:pPr>
      <w:r w:rsidRPr="00C80CAD">
        <w:rPr>
          <w:lang w:eastAsia="en-US"/>
        </w:rPr>
        <w:t>Škola nije bila organizator (domaćin ) ni jednog natjecanja</w:t>
      </w:r>
      <w:r w:rsidR="009742EA" w:rsidRPr="00C80CAD">
        <w:rPr>
          <w:lang w:eastAsia="en-US"/>
        </w:rPr>
        <w:t>.</w:t>
      </w:r>
    </w:p>
    <w:p w14:paraId="00C59917" w14:textId="77777777" w:rsidR="009742EA" w:rsidRPr="00C80CAD" w:rsidRDefault="009742EA" w:rsidP="009742EA">
      <w:pPr>
        <w:spacing w:line="276" w:lineRule="auto"/>
        <w:ind w:left="283"/>
        <w:rPr>
          <w:b/>
          <w:lang w:eastAsia="en-US"/>
        </w:rPr>
      </w:pPr>
    </w:p>
    <w:p w14:paraId="5A705104" w14:textId="61852CE4" w:rsidR="007C083A" w:rsidRPr="00C80CAD" w:rsidRDefault="007C083A" w:rsidP="00336BBB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POKAZATELJI USPJEŠNOSTI</w:t>
      </w:r>
    </w:p>
    <w:p w14:paraId="4E3F89EE" w14:textId="5E249396" w:rsidR="007C083A" w:rsidRPr="00C80CAD" w:rsidRDefault="007C083A" w:rsidP="00482957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Pokazatelji učinka: sudjelov</w:t>
      </w:r>
      <w:r w:rsidR="009E25E3" w:rsidRPr="00C80CAD">
        <w:rPr>
          <w:lang w:eastAsia="en-US"/>
        </w:rPr>
        <w:t xml:space="preserve">anje </w:t>
      </w:r>
      <w:r w:rsidR="00BE5B95" w:rsidRPr="00C80CAD">
        <w:rPr>
          <w:lang w:eastAsia="en-US"/>
        </w:rPr>
        <w:t xml:space="preserve">učenika </w:t>
      </w:r>
      <w:r w:rsidR="009E25E3" w:rsidRPr="00C80CAD">
        <w:rPr>
          <w:lang w:eastAsia="en-US"/>
        </w:rPr>
        <w:t>s</w:t>
      </w:r>
      <w:r w:rsidRPr="00C80CAD">
        <w:rPr>
          <w:lang w:eastAsia="en-US"/>
        </w:rPr>
        <w:t xml:space="preserve">rednjih škola na županijskoj, međužupanijskoj i državnoj razini natjecanja. </w:t>
      </w:r>
    </w:p>
    <w:p w14:paraId="769B537D" w14:textId="77777777" w:rsidR="007C083A" w:rsidRPr="00C80CAD" w:rsidRDefault="007C083A" w:rsidP="007C083A">
      <w:pPr>
        <w:spacing w:line="276" w:lineRule="auto"/>
        <w:ind w:left="720"/>
        <w:jc w:val="both"/>
        <w:rPr>
          <w:lang w:eastAsia="en-US"/>
        </w:rPr>
      </w:pPr>
    </w:p>
    <w:p w14:paraId="55FAA114" w14:textId="3299DBBE" w:rsidR="006B6F64" w:rsidRPr="00C80CAD" w:rsidRDefault="007C083A" w:rsidP="006B6F6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IZVOR FINANCIRANJA</w:t>
      </w:r>
      <w:r w:rsidR="006B6F64" w:rsidRPr="00C80CAD">
        <w:rPr>
          <w:b/>
          <w:lang w:eastAsia="en-US"/>
        </w:rPr>
        <w:t xml:space="preserve"> IZVOR FINANCIRANJA</w:t>
      </w:r>
    </w:p>
    <w:p w14:paraId="0B02518A" w14:textId="77777777" w:rsidR="006B6F64" w:rsidRPr="00C80CAD" w:rsidRDefault="006B6F64" w:rsidP="006B6F64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opći prihodi i primici</w:t>
      </w:r>
    </w:p>
    <w:p w14:paraId="3FDECF0E" w14:textId="3C3EBF61" w:rsidR="007C083A" w:rsidRPr="00C80CAD" w:rsidRDefault="007C083A" w:rsidP="007C083A">
      <w:pPr>
        <w:spacing w:line="276" w:lineRule="auto"/>
        <w:jc w:val="both"/>
        <w:rPr>
          <w:b/>
          <w:lang w:eastAsia="en-US"/>
        </w:rPr>
      </w:pPr>
    </w:p>
    <w:p w14:paraId="4E40B691" w14:textId="77777777" w:rsidR="00FA13BE" w:rsidRPr="00C80CAD" w:rsidRDefault="00FA13BE" w:rsidP="007C083A">
      <w:pPr>
        <w:spacing w:line="276" w:lineRule="auto"/>
        <w:jc w:val="both"/>
        <w:rPr>
          <w:b/>
          <w:lang w:eastAsia="en-US"/>
        </w:rPr>
      </w:pPr>
    </w:p>
    <w:p w14:paraId="4C89DBD5" w14:textId="77777777" w:rsidR="00AA0AE7" w:rsidRPr="00C80CAD" w:rsidRDefault="00AA0AE7" w:rsidP="00AA0AE7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NAZIV PROJEKTA</w:t>
      </w:r>
    </w:p>
    <w:p w14:paraId="5FC35AA9" w14:textId="52CBEEB9" w:rsidR="00AA0AE7" w:rsidRPr="00C80CAD" w:rsidRDefault="00AA0AE7" w:rsidP="00AA0AE7">
      <w:pPr>
        <w:numPr>
          <w:ilvl w:val="0"/>
          <w:numId w:val="3"/>
        </w:numPr>
        <w:spacing w:line="276" w:lineRule="auto"/>
        <w:jc w:val="both"/>
        <w:rPr>
          <w:u w:val="single"/>
          <w:lang w:eastAsia="en-US"/>
        </w:rPr>
      </w:pPr>
      <w:r w:rsidRPr="00C80CAD">
        <w:rPr>
          <w:b/>
          <w:u w:val="single"/>
          <w:lang w:eastAsia="en-US"/>
        </w:rPr>
        <w:t>PRSTEN POTPORE IV–1001 T10005</w:t>
      </w:r>
      <w:r w:rsidR="0092021C" w:rsidRPr="00C80CAD">
        <w:rPr>
          <w:b/>
          <w:u w:val="single"/>
          <w:lang w:eastAsia="en-US"/>
        </w:rPr>
        <w:t>5</w:t>
      </w:r>
    </w:p>
    <w:p w14:paraId="64C37DB1" w14:textId="3AB9EBC2" w:rsidR="00AA0AE7" w:rsidRPr="00C80CAD" w:rsidRDefault="00AA0AE7" w:rsidP="00AA0AE7">
      <w:pPr>
        <w:spacing w:line="276" w:lineRule="auto"/>
        <w:jc w:val="both"/>
        <w:rPr>
          <w:lang w:eastAsia="en-US"/>
        </w:rPr>
      </w:pPr>
    </w:p>
    <w:p w14:paraId="5BBB6E41" w14:textId="77777777" w:rsidR="000222FE" w:rsidRPr="00C80CAD" w:rsidRDefault="000222FE" w:rsidP="000222FE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PROJEKTA</w:t>
      </w:r>
    </w:p>
    <w:p w14:paraId="408190AD" w14:textId="77777777" w:rsidR="000222FE" w:rsidRPr="00C80CA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 xml:space="preserve">sufinanciranje rada pomoćnika u nastavi i stručnih komunikacijskih posrednika za učenike s teškoćama u razvoju u osnovnim i srednjim školama Zagrebačke županije </w:t>
      </w:r>
    </w:p>
    <w:p w14:paraId="45980740" w14:textId="77777777" w:rsidR="000222FE" w:rsidRPr="00C80CAD" w:rsidRDefault="000222FE" w:rsidP="000222FE">
      <w:pPr>
        <w:spacing w:line="276" w:lineRule="auto"/>
        <w:jc w:val="both"/>
        <w:rPr>
          <w:lang w:eastAsia="en-US"/>
        </w:rPr>
      </w:pPr>
    </w:p>
    <w:p w14:paraId="745B0A3F" w14:textId="77777777" w:rsidR="000222FE" w:rsidRPr="00C80CAD" w:rsidRDefault="000222FE" w:rsidP="000222FE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63A51795" w14:textId="77777777" w:rsidR="000222FE" w:rsidRPr="00C80CA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omogućiti jednake uvjete školovanja za sve učenike koji pohađaju redovite osnovnoškolske i srednjoškolske odgojno-obrazovne ustanove na području Zagrebačke županije</w:t>
      </w:r>
    </w:p>
    <w:p w14:paraId="4F86A358" w14:textId="77777777" w:rsidR="000222FE" w:rsidRPr="00C80CAD" w:rsidRDefault="000222FE" w:rsidP="000222FE">
      <w:pPr>
        <w:spacing w:line="276" w:lineRule="auto"/>
        <w:ind w:left="720"/>
        <w:jc w:val="both"/>
        <w:rPr>
          <w:lang w:eastAsia="en-US"/>
        </w:rPr>
      </w:pPr>
    </w:p>
    <w:p w14:paraId="7B35363D" w14:textId="77777777" w:rsidR="000222FE" w:rsidRPr="00C80CAD" w:rsidRDefault="000222FE" w:rsidP="000222FE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POSEBNI CILJEVI</w:t>
      </w:r>
    </w:p>
    <w:p w14:paraId="436EC91B" w14:textId="77777777" w:rsidR="000222FE" w:rsidRPr="00C80CA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omogućiti učenicima s teškoćama u razvoju obrazovanje u skladu s njihovim mogućnostima</w:t>
      </w:r>
    </w:p>
    <w:p w14:paraId="0C25EFE5" w14:textId="40B4F784" w:rsidR="000222FE" w:rsidRPr="00C80CA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 xml:space="preserve">Škola zapošljava 1 pomoćnika u nastavi </w:t>
      </w:r>
      <w:r w:rsidR="00BE5B95" w:rsidRPr="00C80CAD">
        <w:rPr>
          <w:lang w:eastAsia="en-US"/>
        </w:rPr>
        <w:t>( potrebna su 2)</w:t>
      </w:r>
    </w:p>
    <w:p w14:paraId="2670EAED" w14:textId="77777777" w:rsidR="000222FE" w:rsidRPr="00C80CAD" w:rsidRDefault="000222FE" w:rsidP="000222FE">
      <w:pPr>
        <w:spacing w:line="276" w:lineRule="auto"/>
        <w:ind w:left="720"/>
        <w:jc w:val="both"/>
        <w:rPr>
          <w:lang w:eastAsia="en-US"/>
        </w:rPr>
      </w:pPr>
    </w:p>
    <w:p w14:paraId="54F14B8E" w14:textId="77777777" w:rsidR="000222FE" w:rsidRPr="00C80CAD" w:rsidRDefault="000222FE" w:rsidP="000222FE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PROJEKTA</w:t>
      </w:r>
    </w:p>
    <w:p w14:paraId="47EC6F09" w14:textId="77777777" w:rsidR="000222FE" w:rsidRPr="00C80CA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Zakon o lokalnoj i područnoj (regionalnoj) samoupravi</w:t>
      </w:r>
    </w:p>
    <w:p w14:paraId="546C8E0D" w14:textId="77777777" w:rsidR="000222FE" w:rsidRPr="00C80CA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Zakon o odgoju i obrazovanju u osnovnoj i srednjoj školi</w:t>
      </w:r>
    </w:p>
    <w:p w14:paraId="63926422" w14:textId="77777777" w:rsidR="000222FE" w:rsidRPr="00C80CA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Pravilnik o pomoćnicima u nastavi i stručnim komunikacijskim posrednicima</w:t>
      </w:r>
    </w:p>
    <w:p w14:paraId="02185D46" w14:textId="77777777" w:rsidR="000222FE" w:rsidRPr="00C80CAD" w:rsidRDefault="000222FE" w:rsidP="000222FE">
      <w:pPr>
        <w:spacing w:line="276" w:lineRule="auto"/>
        <w:jc w:val="both"/>
        <w:rPr>
          <w:lang w:eastAsia="en-US"/>
        </w:rPr>
      </w:pPr>
    </w:p>
    <w:p w14:paraId="7BBEEFA3" w14:textId="77777777" w:rsidR="000222FE" w:rsidRPr="00C80CAD" w:rsidRDefault="000222FE" w:rsidP="000222FE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lastRenderedPageBreak/>
        <w:t>ISHODIŠTE I POKAZATELJI NA KOJIMA SE ZASNIVAJU IZRAČUNI I OCJENE POTREBNIH SREDSTAVA</w:t>
      </w:r>
    </w:p>
    <w:p w14:paraId="66FC3CAC" w14:textId="77777777" w:rsidR="000222FE" w:rsidRPr="00C80CA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 xml:space="preserve">Podaci osnovnih i srednjih škola o broju potrebnih pomoćnika – analiza potreba  </w:t>
      </w:r>
    </w:p>
    <w:p w14:paraId="75B07802" w14:textId="77777777" w:rsidR="000222FE" w:rsidRPr="00C80CAD" w:rsidRDefault="000222FE" w:rsidP="000222FE">
      <w:pPr>
        <w:spacing w:line="276" w:lineRule="auto"/>
        <w:jc w:val="both"/>
        <w:rPr>
          <w:lang w:eastAsia="en-US"/>
        </w:rPr>
      </w:pPr>
    </w:p>
    <w:p w14:paraId="0DF8E9A7" w14:textId="77777777" w:rsidR="000222FE" w:rsidRPr="00C80CAD" w:rsidRDefault="000222FE" w:rsidP="000222FE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RAZLOZI ODSTUPANJA </w:t>
      </w:r>
    </w:p>
    <w:p w14:paraId="21286823" w14:textId="0D4A3FE5" w:rsidR="000222FE" w:rsidRPr="00C80CAD" w:rsidRDefault="00873644" w:rsidP="007A1D4B">
      <w:pPr>
        <w:pStyle w:val="Odlomakpopisa"/>
        <w:numPr>
          <w:ilvl w:val="0"/>
          <w:numId w:val="3"/>
        </w:numPr>
        <w:spacing w:line="276" w:lineRule="auto"/>
        <w:ind w:left="720"/>
        <w:jc w:val="both"/>
        <w:rPr>
          <w:rFonts w:ascii="Times New Roman" w:hAnsi="Times New Roman"/>
          <w:b/>
        </w:rPr>
      </w:pPr>
      <w:r w:rsidRPr="00C80CAD">
        <w:rPr>
          <w:rFonts w:ascii="Times New Roman" w:hAnsi="Times New Roman"/>
        </w:rPr>
        <w:t xml:space="preserve">U </w:t>
      </w:r>
      <w:proofErr w:type="spellStart"/>
      <w:r w:rsidRPr="00C80CAD">
        <w:rPr>
          <w:rFonts w:ascii="Times New Roman" w:hAnsi="Times New Roman"/>
        </w:rPr>
        <w:t>školskoj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godini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gramStart"/>
      <w:r w:rsidRPr="00C80CAD">
        <w:rPr>
          <w:rFonts w:ascii="Times New Roman" w:hAnsi="Times New Roman"/>
        </w:rPr>
        <w:t>2023./</w:t>
      </w:r>
      <w:proofErr w:type="gramEnd"/>
      <w:r w:rsidRPr="00C80CAD">
        <w:rPr>
          <w:rFonts w:ascii="Times New Roman" w:hAnsi="Times New Roman"/>
        </w:rPr>
        <w:t>2024.</w:t>
      </w:r>
      <w:r w:rsidR="009742EA" w:rsidRPr="00C80CAD">
        <w:rPr>
          <w:rFonts w:ascii="Times New Roman" w:hAnsi="Times New Roman"/>
        </w:rPr>
        <w:t>)</w:t>
      </w:r>
      <w:r w:rsidR="00F66359" w:rsidRPr="00C80CAD">
        <w:rPr>
          <w:rFonts w:ascii="Times New Roman" w:hAnsi="Times New Roman"/>
        </w:rPr>
        <w:t xml:space="preserve"> </w:t>
      </w:r>
      <w:r w:rsidRPr="00C80CAD">
        <w:rPr>
          <w:rFonts w:ascii="Times New Roman" w:hAnsi="Times New Roman"/>
        </w:rPr>
        <w:t xml:space="preserve">Škola </w:t>
      </w:r>
      <w:r w:rsidR="009742EA" w:rsidRPr="00C80CAD">
        <w:rPr>
          <w:rFonts w:ascii="Times New Roman" w:hAnsi="Times New Roman"/>
        </w:rPr>
        <w:t xml:space="preserve">je </w:t>
      </w:r>
      <w:proofErr w:type="spellStart"/>
      <w:r w:rsidRPr="00C80CAD">
        <w:rPr>
          <w:rFonts w:ascii="Times New Roman" w:hAnsi="Times New Roman"/>
        </w:rPr>
        <w:t>im</w:t>
      </w:r>
      <w:r w:rsidR="00BE5B95" w:rsidRPr="00C80CAD">
        <w:rPr>
          <w:rFonts w:ascii="Times New Roman" w:hAnsi="Times New Roman"/>
        </w:rPr>
        <w:t>a</w:t>
      </w:r>
      <w:r w:rsidR="009742EA" w:rsidRPr="00C80CAD">
        <w:rPr>
          <w:rFonts w:ascii="Times New Roman" w:hAnsi="Times New Roman"/>
        </w:rPr>
        <w:t>la</w:t>
      </w:r>
      <w:proofErr w:type="spellEnd"/>
      <w:r w:rsidR="00BE5B95"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potrebu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koristiti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ovaj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projekt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kao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pomoć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učenicima</w:t>
      </w:r>
      <w:proofErr w:type="spellEnd"/>
      <w:r w:rsidRPr="00C80CAD">
        <w:rPr>
          <w:rFonts w:ascii="Times New Roman" w:hAnsi="Times New Roman"/>
        </w:rPr>
        <w:t xml:space="preserve"> s </w:t>
      </w:r>
      <w:proofErr w:type="spellStart"/>
      <w:r w:rsidRPr="00C80CAD">
        <w:rPr>
          <w:rFonts w:ascii="Times New Roman" w:hAnsi="Times New Roman"/>
        </w:rPr>
        <w:t>teškoćama</w:t>
      </w:r>
      <w:proofErr w:type="spellEnd"/>
      <w:r w:rsidRPr="00C80CAD">
        <w:rPr>
          <w:rFonts w:ascii="Times New Roman" w:hAnsi="Times New Roman"/>
        </w:rPr>
        <w:t xml:space="preserve"> u </w:t>
      </w:r>
      <w:proofErr w:type="spellStart"/>
      <w:r w:rsidRPr="00C80CAD">
        <w:rPr>
          <w:rFonts w:ascii="Times New Roman" w:hAnsi="Times New Roman"/>
        </w:rPr>
        <w:t>razvoju</w:t>
      </w:r>
      <w:proofErr w:type="spellEnd"/>
      <w:r w:rsidRPr="00C80CAD">
        <w:rPr>
          <w:rFonts w:ascii="Times New Roman" w:hAnsi="Times New Roman"/>
        </w:rPr>
        <w:t xml:space="preserve">. </w:t>
      </w:r>
      <w:proofErr w:type="spellStart"/>
      <w:r w:rsidRPr="00C80CAD">
        <w:rPr>
          <w:rFonts w:ascii="Times New Roman" w:hAnsi="Times New Roman"/>
        </w:rPr>
        <w:t>Postoji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potreba</w:t>
      </w:r>
      <w:proofErr w:type="spellEnd"/>
      <w:r w:rsidRPr="00C80CAD">
        <w:rPr>
          <w:rFonts w:ascii="Times New Roman" w:hAnsi="Times New Roman"/>
        </w:rPr>
        <w:t xml:space="preserve"> za </w:t>
      </w:r>
      <w:proofErr w:type="spellStart"/>
      <w:r w:rsidRPr="00C80CAD">
        <w:rPr>
          <w:rFonts w:ascii="Times New Roman" w:hAnsi="Times New Roman"/>
        </w:rPr>
        <w:t>dvoje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pomoćnika</w:t>
      </w:r>
      <w:proofErr w:type="spellEnd"/>
      <w:r w:rsidRPr="00C80CAD">
        <w:rPr>
          <w:rFonts w:ascii="Times New Roman" w:hAnsi="Times New Roman"/>
        </w:rPr>
        <w:t xml:space="preserve">, </w:t>
      </w:r>
      <w:proofErr w:type="spellStart"/>
      <w:r w:rsidRPr="00C80CAD">
        <w:rPr>
          <w:rFonts w:ascii="Times New Roman" w:hAnsi="Times New Roman"/>
        </w:rPr>
        <w:t>ali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ni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nakon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nekoliko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natječaja</w:t>
      </w:r>
      <w:proofErr w:type="spellEnd"/>
      <w:r w:rsidRPr="00C80CAD">
        <w:rPr>
          <w:rFonts w:ascii="Times New Roman" w:hAnsi="Times New Roman"/>
        </w:rPr>
        <w:t xml:space="preserve"> za to </w:t>
      </w:r>
      <w:proofErr w:type="spellStart"/>
      <w:r w:rsidRPr="00C80CAD">
        <w:rPr>
          <w:rFonts w:ascii="Times New Roman" w:hAnsi="Times New Roman"/>
        </w:rPr>
        <w:t>radno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mjesto</w:t>
      </w:r>
      <w:proofErr w:type="spellEnd"/>
      <w:r w:rsidRPr="00C80CAD">
        <w:rPr>
          <w:rFonts w:ascii="Times New Roman" w:hAnsi="Times New Roman"/>
        </w:rPr>
        <w:t xml:space="preserve">, </w:t>
      </w:r>
      <w:proofErr w:type="spellStart"/>
      <w:r w:rsidRPr="00C80CAD">
        <w:rPr>
          <w:rFonts w:ascii="Times New Roman" w:hAnsi="Times New Roman"/>
        </w:rPr>
        <w:t>nismo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proofErr w:type="gramStart"/>
      <w:r w:rsidRPr="00C80CAD">
        <w:rPr>
          <w:rFonts w:ascii="Times New Roman" w:hAnsi="Times New Roman"/>
        </w:rPr>
        <w:t>uspjeli</w:t>
      </w:r>
      <w:proofErr w:type="spellEnd"/>
      <w:r w:rsidRPr="00C80CAD">
        <w:rPr>
          <w:rFonts w:ascii="Times New Roman" w:hAnsi="Times New Roman"/>
        </w:rPr>
        <w:t xml:space="preserve">  </w:t>
      </w:r>
      <w:proofErr w:type="spellStart"/>
      <w:r w:rsidRPr="00C80CAD">
        <w:rPr>
          <w:rFonts w:ascii="Times New Roman" w:hAnsi="Times New Roman"/>
        </w:rPr>
        <w:t>zaposlit</w:t>
      </w:r>
      <w:r w:rsidR="009742EA" w:rsidRPr="00C80CAD">
        <w:rPr>
          <w:rFonts w:ascii="Times New Roman" w:hAnsi="Times New Roman"/>
        </w:rPr>
        <w:t>i</w:t>
      </w:r>
      <w:proofErr w:type="spellEnd"/>
      <w:proofErr w:type="gram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dvoje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već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samo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jednog</w:t>
      </w:r>
      <w:proofErr w:type="spellEnd"/>
      <w:r w:rsidR="009742EA" w:rsidRPr="00C80CAD">
        <w:rPr>
          <w:rFonts w:ascii="Times New Roman" w:hAnsi="Times New Roman"/>
        </w:rPr>
        <w:t xml:space="preserve"> </w:t>
      </w:r>
      <w:proofErr w:type="spellStart"/>
      <w:r w:rsidR="009742EA" w:rsidRPr="00C80CAD">
        <w:rPr>
          <w:rFonts w:ascii="Times New Roman" w:hAnsi="Times New Roman"/>
        </w:rPr>
        <w:t>pomoćnika</w:t>
      </w:r>
      <w:proofErr w:type="spellEnd"/>
      <w:r w:rsidR="009742EA" w:rsidRPr="00C80CAD">
        <w:rPr>
          <w:rFonts w:ascii="Times New Roman" w:hAnsi="Times New Roman"/>
        </w:rPr>
        <w:t xml:space="preserve">. </w:t>
      </w:r>
      <w:proofErr w:type="spellStart"/>
      <w:r w:rsidR="009742EA" w:rsidRPr="00C80CAD">
        <w:rPr>
          <w:rFonts w:ascii="Times New Roman" w:hAnsi="Times New Roman"/>
        </w:rPr>
        <w:t>Iz</w:t>
      </w:r>
      <w:proofErr w:type="spellEnd"/>
      <w:r w:rsidR="009742EA" w:rsidRPr="00C80CAD">
        <w:rPr>
          <w:rFonts w:ascii="Times New Roman" w:hAnsi="Times New Roman"/>
        </w:rPr>
        <w:t xml:space="preserve"> tog </w:t>
      </w:r>
      <w:proofErr w:type="spellStart"/>
      <w:r w:rsidR="009742EA" w:rsidRPr="00C80CAD">
        <w:rPr>
          <w:rFonts w:ascii="Times New Roman" w:hAnsi="Times New Roman"/>
        </w:rPr>
        <w:t>razloga</w:t>
      </w:r>
      <w:proofErr w:type="spellEnd"/>
      <w:r w:rsidR="009742EA" w:rsidRPr="00C80CAD">
        <w:rPr>
          <w:rFonts w:ascii="Times New Roman" w:hAnsi="Times New Roman"/>
        </w:rPr>
        <w:t xml:space="preserve"> </w:t>
      </w:r>
      <w:proofErr w:type="spellStart"/>
      <w:r w:rsidR="009742EA" w:rsidRPr="00C80CAD">
        <w:rPr>
          <w:rFonts w:ascii="Times New Roman" w:hAnsi="Times New Roman"/>
        </w:rPr>
        <w:t>realizacija</w:t>
      </w:r>
      <w:proofErr w:type="spellEnd"/>
      <w:r w:rsidR="009742EA" w:rsidRPr="00C80CAD">
        <w:rPr>
          <w:rFonts w:ascii="Times New Roman" w:hAnsi="Times New Roman"/>
        </w:rPr>
        <w:t xml:space="preserve"> je </w:t>
      </w:r>
      <w:proofErr w:type="spellStart"/>
      <w:r w:rsidR="009742EA" w:rsidRPr="00C80CAD">
        <w:rPr>
          <w:rFonts w:ascii="Times New Roman" w:hAnsi="Times New Roman"/>
        </w:rPr>
        <w:t>znatno</w:t>
      </w:r>
      <w:proofErr w:type="spellEnd"/>
      <w:r w:rsidR="009742EA" w:rsidRPr="00C80CAD">
        <w:rPr>
          <w:rFonts w:ascii="Times New Roman" w:hAnsi="Times New Roman"/>
        </w:rPr>
        <w:t xml:space="preserve"> </w:t>
      </w:r>
      <w:proofErr w:type="spellStart"/>
      <w:r w:rsidR="009742EA" w:rsidRPr="00C80CAD">
        <w:rPr>
          <w:rFonts w:ascii="Times New Roman" w:hAnsi="Times New Roman"/>
        </w:rPr>
        <w:t>niža</w:t>
      </w:r>
      <w:proofErr w:type="spellEnd"/>
      <w:r w:rsidR="009742EA" w:rsidRPr="00C80CAD">
        <w:rPr>
          <w:rFonts w:ascii="Times New Roman" w:hAnsi="Times New Roman"/>
        </w:rPr>
        <w:t xml:space="preserve"> od Plana </w:t>
      </w:r>
      <w:proofErr w:type="gramStart"/>
      <w:r w:rsidR="009742EA" w:rsidRPr="00C80CAD">
        <w:rPr>
          <w:rFonts w:ascii="Times New Roman" w:hAnsi="Times New Roman"/>
        </w:rPr>
        <w:t xml:space="preserve">( </w:t>
      </w:r>
      <w:r w:rsidR="00917275" w:rsidRPr="00C80CAD">
        <w:rPr>
          <w:rFonts w:ascii="Times New Roman" w:hAnsi="Times New Roman"/>
        </w:rPr>
        <w:t>30</w:t>
      </w:r>
      <w:proofErr w:type="gramEnd"/>
      <w:r w:rsidR="00917275" w:rsidRPr="00C80CAD">
        <w:rPr>
          <w:rFonts w:ascii="Times New Roman" w:hAnsi="Times New Roman"/>
        </w:rPr>
        <w:t>,89</w:t>
      </w:r>
      <w:r w:rsidR="009742EA" w:rsidRPr="00C80CAD">
        <w:rPr>
          <w:rFonts w:ascii="Times New Roman" w:hAnsi="Times New Roman"/>
        </w:rPr>
        <w:t>%).</w:t>
      </w:r>
    </w:p>
    <w:p w14:paraId="262FD099" w14:textId="77777777" w:rsidR="000222FE" w:rsidRPr="00C80CAD" w:rsidRDefault="000222FE" w:rsidP="000222FE">
      <w:pPr>
        <w:spacing w:line="276" w:lineRule="auto"/>
        <w:ind w:left="720"/>
        <w:jc w:val="both"/>
        <w:rPr>
          <w:b/>
          <w:lang w:eastAsia="en-US"/>
        </w:rPr>
      </w:pPr>
    </w:p>
    <w:p w14:paraId="136234CF" w14:textId="77777777" w:rsidR="000222FE" w:rsidRPr="00C80CAD" w:rsidRDefault="000222FE" w:rsidP="000222FE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POKAZATELJI USPJEŠNOSTI</w:t>
      </w:r>
    </w:p>
    <w:p w14:paraId="399097A8" w14:textId="368FDBDD" w:rsidR="000222FE" w:rsidRPr="00C80CAD" w:rsidRDefault="000222FE" w:rsidP="00917275">
      <w:pPr>
        <w:numPr>
          <w:ilvl w:val="0"/>
          <w:numId w:val="3"/>
        </w:numPr>
        <w:spacing w:line="276" w:lineRule="auto"/>
        <w:ind w:left="720"/>
        <w:rPr>
          <w:lang w:eastAsia="en-US"/>
        </w:rPr>
      </w:pPr>
      <w:r w:rsidRPr="00C80CAD">
        <w:rPr>
          <w:lang w:eastAsia="en-US"/>
        </w:rPr>
        <w:t xml:space="preserve">Pokazatelj učinka: ugovori o radu s pomoćnicima, uvjerenja o stručnoj osposobljenosti pomoćnika u nastavi,  izvješća stručnih suradnika </w:t>
      </w:r>
      <w:r w:rsidR="00873644" w:rsidRPr="00C80CAD">
        <w:rPr>
          <w:lang w:eastAsia="en-US"/>
        </w:rPr>
        <w:t>Škole</w:t>
      </w:r>
    </w:p>
    <w:p w14:paraId="7B16D32E" w14:textId="7481F9F2" w:rsidR="000222FE" w:rsidRPr="00C80CAD" w:rsidRDefault="000222FE" w:rsidP="00917275">
      <w:pPr>
        <w:numPr>
          <w:ilvl w:val="0"/>
          <w:numId w:val="3"/>
        </w:numPr>
        <w:spacing w:line="276" w:lineRule="auto"/>
        <w:ind w:left="720"/>
        <w:rPr>
          <w:lang w:eastAsia="en-US"/>
        </w:rPr>
      </w:pPr>
      <w:r w:rsidRPr="00C80CAD">
        <w:rPr>
          <w:lang w:eastAsia="en-US"/>
        </w:rPr>
        <w:t xml:space="preserve">Pokazatelji rezultata: </w:t>
      </w:r>
      <w:r w:rsidRPr="00C80CAD">
        <w:rPr>
          <w:bCs/>
          <w:lang w:eastAsia="en-US"/>
        </w:rPr>
        <w:t xml:space="preserve">Sredstva su u izvještajnom razdoblju realizirana u iznosu od </w:t>
      </w:r>
      <w:r w:rsidR="00F66359" w:rsidRPr="00C80CAD">
        <w:rPr>
          <w:bCs/>
          <w:lang w:eastAsia="en-US"/>
        </w:rPr>
        <w:t>6.178,07</w:t>
      </w:r>
      <w:r w:rsidRPr="00C80CAD">
        <w:rPr>
          <w:bCs/>
          <w:lang w:eastAsia="en-US"/>
        </w:rPr>
        <w:t xml:space="preserve"> eura odnosno </w:t>
      </w:r>
      <w:r w:rsidR="00F66359" w:rsidRPr="00C80CAD">
        <w:rPr>
          <w:bCs/>
          <w:lang w:eastAsia="en-US"/>
        </w:rPr>
        <w:t>30,89</w:t>
      </w:r>
      <w:r w:rsidRPr="00C80CAD">
        <w:rPr>
          <w:bCs/>
          <w:lang w:eastAsia="en-US"/>
        </w:rPr>
        <w:t xml:space="preserve"> % plana</w:t>
      </w:r>
      <w:r w:rsidR="00917275" w:rsidRPr="00C80CAD">
        <w:rPr>
          <w:bCs/>
          <w:lang w:eastAsia="en-US"/>
        </w:rPr>
        <w:t>,</w:t>
      </w:r>
      <w:r w:rsidRPr="00C80CAD">
        <w:rPr>
          <w:bCs/>
          <w:lang w:eastAsia="en-US"/>
        </w:rPr>
        <w:t xml:space="preserve"> a </w:t>
      </w:r>
      <w:r w:rsidRPr="00C80CAD">
        <w:t>utrošena su za plaće, ostale rashode za zaposlene i prijevozne troškove na posao i s posla za pomoćnicu u nastavi učenika s teškoćama u razvoju.</w:t>
      </w:r>
    </w:p>
    <w:p w14:paraId="35B09308" w14:textId="77777777" w:rsidR="000222FE" w:rsidRPr="00C80CAD" w:rsidRDefault="000222FE" w:rsidP="000222FE">
      <w:pPr>
        <w:spacing w:line="276" w:lineRule="auto"/>
        <w:jc w:val="both"/>
        <w:rPr>
          <w:lang w:eastAsia="en-US"/>
        </w:rPr>
      </w:pPr>
    </w:p>
    <w:p w14:paraId="5205758B" w14:textId="77777777" w:rsidR="000222FE" w:rsidRPr="00C80CAD" w:rsidRDefault="000222FE" w:rsidP="000222FE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IZVOR FINANCIRANJA</w:t>
      </w:r>
    </w:p>
    <w:p w14:paraId="367B34F5" w14:textId="1883A3E7" w:rsidR="000222FE" w:rsidRPr="00C80CA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Opći prihodi i primici</w:t>
      </w:r>
      <w:r w:rsidR="00873644" w:rsidRPr="00C80CAD">
        <w:rPr>
          <w:lang w:eastAsia="en-US"/>
        </w:rPr>
        <w:t>, Županijski proračun</w:t>
      </w:r>
    </w:p>
    <w:p w14:paraId="2FAB5E37" w14:textId="77777777" w:rsidR="000222FE" w:rsidRPr="00C80CAD" w:rsidRDefault="000222FE" w:rsidP="000222FE">
      <w:pPr>
        <w:spacing w:line="276" w:lineRule="auto"/>
        <w:jc w:val="both"/>
        <w:rPr>
          <w:bCs/>
          <w:lang w:eastAsia="en-US"/>
        </w:rPr>
      </w:pPr>
    </w:p>
    <w:p w14:paraId="7844CE0C" w14:textId="77777777" w:rsidR="00873644" w:rsidRPr="00C80CAD" w:rsidRDefault="00873644" w:rsidP="00873644">
      <w:pPr>
        <w:spacing w:line="276" w:lineRule="auto"/>
        <w:jc w:val="both"/>
        <w:rPr>
          <w:lang w:eastAsia="en-US"/>
        </w:rPr>
      </w:pPr>
    </w:p>
    <w:p w14:paraId="02A1A02B" w14:textId="77777777" w:rsidR="00873644" w:rsidRPr="00C80CAD" w:rsidRDefault="00873644" w:rsidP="0087364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NAZIV AKTIVNOSTI</w:t>
      </w:r>
    </w:p>
    <w:p w14:paraId="0D8A4433" w14:textId="77777777" w:rsidR="00873644" w:rsidRPr="00C80CAD" w:rsidRDefault="00873644" w:rsidP="006D0B17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>E-TEHNIČAR –  1001 T1000041</w:t>
      </w:r>
    </w:p>
    <w:p w14:paraId="0C672350" w14:textId="77777777" w:rsidR="00873644" w:rsidRPr="00C80CAD" w:rsidRDefault="00873644" w:rsidP="00873644">
      <w:pPr>
        <w:spacing w:line="276" w:lineRule="auto"/>
        <w:jc w:val="both"/>
        <w:rPr>
          <w:b/>
          <w:lang w:eastAsia="en-US"/>
        </w:rPr>
      </w:pPr>
    </w:p>
    <w:p w14:paraId="6BC262D1" w14:textId="77777777" w:rsidR="00873644" w:rsidRPr="00C80CAD" w:rsidRDefault="00873644" w:rsidP="00873644">
      <w:pPr>
        <w:spacing w:line="276" w:lineRule="auto"/>
        <w:jc w:val="both"/>
        <w:rPr>
          <w:b/>
          <w:lang w:eastAsia="en-US"/>
        </w:rPr>
      </w:pPr>
      <w:bookmarkStart w:id="5" w:name="_Hlk148086063"/>
      <w:r w:rsidRPr="00C80CAD">
        <w:rPr>
          <w:b/>
          <w:lang w:eastAsia="en-US"/>
        </w:rPr>
        <w:t>OPIS AKTIVNOSTI</w:t>
      </w:r>
    </w:p>
    <w:p w14:paraId="1B55D2F4" w14:textId="609A53EB" w:rsidR="00873644" w:rsidRPr="00C80CAD" w:rsidRDefault="00873644" w:rsidP="00873644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proofErr w:type="spellStart"/>
      <w:r w:rsidRPr="00C80CAD">
        <w:rPr>
          <w:lang w:eastAsia="en-US"/>
        </w:rPr>
        <w:t>Carnet</w:t>
      </w:r>
      <w:proofErr w:type="spellEnd"/>
      <w:r w:rsidRPr="00C80CAD">
        <w:rPr>
          <w:lang w:eastAsia="en-US"/>
        </w:rPr>
        <w:t xml:space="preserve"> je </w:t>
      </w:r>
      <w:r w:rsidR="00917275" w:rsidRPr="00C80CAD">
        <w:rPr>
          <w:lang w:eastAsia="en-US"/>
        </w:rPr>
        <w:t>nositelj</w:t>
      </w:r>
      <w:r w:rsidRPr="00C80CAD">
        <w:rPr>
          <w:lang w:eastAsia="en-US"/>
        </w:rPr>
        <w:t xml:space="preserve"> program kojim oprema  škole informatičkom opremom, prema ugovoru je Zagrebačka županija dužna sufinancirati pojačani rad djelatnika Škole za održavanje </w:t>
      </w:r>
      <w:r w:rsidR="00917275" w:rsidRPr="00C80CAD">
        <w:rPr>
          <w:lang w:eastAsia="en-US"/>
        </w:rPr>
        <w:t>iste.</w:t>
      </w:r>
      <w:r w:rsidRPr="00C80CAD">
        <w:rPr>
          <w:lang w:eastAsia="en-US"/>
        </w:rPr>
        <w:t xml:space="preserve"> </w:t>
      </w:r>
    </w:p>
    <w:p w14:paraId="468AAB30" w14:textId="77777777" w:rsidR="00873644" w:rsidRPr="00C80CAD" w:rsidRDefault="00873644" w:rsidP="00873644">
      <w:pPr>
        <w:spacing w:line="276" w:lineRule="auto"/>
        <w:jc w:val="both"/>
        <w:rPr>
          <w:lang w:eastAsia="en-US"/>
        </w:rPr>
      </w:pPr>
    </w:p>
    <w:bookmarkEnd w:id="5"/>
    <w:p w14:paraId="50D63464" w14:textId="77777777" w:rsidR="00873644" w:rsidRPr="00C80CAD" w:rsidRDefault="00873644" w:rsidP="0087364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44A4C601" w14:textId="77777777" w:rsidR="00873644" w:rsidRPr="00C80CAD" w:rsidRDefault="00873644" w:rsidP="00873644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Poboljšavanje kvalitete izvođenja nastave</w:t>
      </w:r>
    </w:p>
    <w:p w14:paraId="004D00DD" w14:textId="77777777" w:rsidR="00873644" w:rsidRPr="00C80CAD" w:rsidRDefault="00873644" w:rsidP="00873644">
      <w:pPr>
        <w:spacing w:line="276" w:lineRule="auto"/>
        <w:jc w:val="both"/>
        <w:rPr>
          <w:lang w:eastAsia="en-US"/>
        </w:rPr>
      </w:pPr>
    </w:p>
    <w:p w14:paraId="2526D25D" w14:textId="77777777" w:rsidR="00873644" w:rsidRPr="00C80CAD" w:rsidRDefault="00873644" w:rsidP="0087364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POSEBNI CILJEVI</w:t>
      </w:r>
    </w:p>
    <w:p w14:paraId="5D60F67A" w14:textId="77777777" w:rsidR="00873644" w:rsidRPr="00C80CAD" w:rsidRDefault="00873644" w:rsidP="00873644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Opremanje škola sukladno prema Državnom pedagoškom standardu</w:t>
      </w:r>
    </w:p>
    <w:p w14:paraId="6BDC937D" w14:textId="77777777" w:rsidR="00873644" w:rsidRPr="00C80CAD" w:rsidRDefault="00873644" w:rsidP="00873644">
      <w:pPr>
        <w:spacing w:line="276" w:lineRule="auto"/>
        <w:jc w:val="both"/>
        <w:rPr>
          <w:lang w:eastAsia="en-US"/>
        </w:rPr>
      </w:pPr>
    </w:p>
    <w:p w14:paraId="08131534" w14:textId="77777777" w:rsidR="00873644" w:rsidRPr="00C80CAD" w:rsidRDefault="00873644" w:rsidP="0087364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AKTIVNOSTI</w:t>
      </w:r>
    </w:p>
    <w:p w14:paraId="5F2129DB" w14:textId="5790AB62" w:rsidR="00873644" w:rsidRPr="00C80CAD" w:rsidRDefault="00873644" w:rsidP="00873644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Državni pedagoški standard </w:t>
      </w:r>
      <w:r w:rsidR="00F33A38">
        <w:rPr>
          <w:lang w:eastAsia="en-US"/>
        </w:rPr>
        <w:t>srednj</w:t>
      </w:r>
      <w:r w:rsidRPr="00C80CAD">
        <w:rPr>
          <w:lang w:eastAsia="en-US"/>
        </w:rPr>
        <w:t>oškolskog sustava odgoja i obrazovanja</w:t>
      </w:r>
    </w:p>
    <w:p w14:paraId="164F98B8" w14:textId="77777777" w:rsidR="00873644" w:rsidRPr="00C80CAD" w:rsidRDefault="00873644" w:rsidP="00873644">
      <w:pPr>
        <w:spacing w:line="276" w:lineRule="auto"/>
        <w:jc w:val="both"/>
        <w:rPr>
          <w:lang w:eastAsia="en-US"/>
        </w:rPr>
      </w:pPr>
    </w:p>
    <w:p w14:paraId="06A27C60" w14:textId="77777777" w:rsidR="00873644" w:rsidRPr="00C80CAD" w:rsidRDefault="00873644" w:rsidP="0087364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ISHODIŠTE I POKAZATELJI NA KOJIMA SE ZASNIVAJU IZRAČUNI I OCJENE</w:t>
      </w:r>
      <w:r w:rsidRPr="00C80CAD">
        <w:rPr>
          <w:lang w:eastAsia="en-US"/>
        </w:rPr>
        <w:t xml:space="preserve"> </w:t>
      </w:r>
      <w:r w:rsidRPr="00C80CAD">
        <w:rPr>
          <w:b/>
          <w:lang w:eastAsia="en-US"/>
        </w:rPr>
        <w:t>POTREBNIH SREDSTAVA</w:t>
      </w:r>
    </w:p>
    <w:p w14:paraId="228A24D3" w14:textId="77777777" w:rsidR="00873644" w:rsidRPr="00C80CAD" w:rsidRDefault="00873644" w:rsidP="00873644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stvarni troškovi iz prethodnih godina</w:t>
      </w:r>
    </w:p>
    <w:p w14:paraId="28B3841A" w14:textId="77777777" w:rsidR="00873644" w:rsidRPr="00C80CAD" w:rsidRDefault="00873644" w:rsidP="00873644">
      <w:pPr>
        <w:spacing w:line="276" w:lineRule="auto"/>
        <w:jc w:val="both"/>
        <w:rPr>
          <w:lang w:eastAsia="en-US"/>
        </w:rPr>
      </w:pPr>
    </w:p>
    <w:p w14:paraId="09DF9DEF" w14:textId="77777777" w:rsidR="00873644" w:rsidRPr="00C80CAD" w:rsidRDefault="00873644" w:rsidP="0087364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lastRenderedPageBreak/>
        <w:t xml:space="preserve">RAZLOZI ODSTUPANJA </w:t>
      </w:r>
    </w:p>
    <w:p w14:paraId="62BA8E0C" w14:textId="41CDA84F" w:rsidR="00873644" w:rsidRPr="00C80CAD" w:rsidRDefault="00873644" w:rsidP="00873644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bookmarkStart w:id="6" w:name="_Hlk109976397"/>
      <w:r w:rsidRPr="00C80CAD">
        <w:rPr>
          <w:lang w:eastAsia="en-US"/>
        </w:rPr>
        <w:t>Škola će naknadu za rad e- tehničara realizirati u drugom djelu kalendarske 2024. godine</w:t>
      </w:r>
      <w:r w:rsidR="00917275" w:rsidRPr="00C80CAD">
        <w:rPr>
          <w:lang w:eastAsia="en-US"/>
        </w:rPr>
        <w:t xml:space="preserve"> jer se naknada ( nagrada) odnosi za rad u cijeloj kalendarskoj 2024. godini.</w:t>
      </w:r>
    </w:p>
    <w:bookmarkEnd w:id="6"/>
    <w:p w14:paraId="29E8535A" w14:textId="77777777" w:rsidR="00873644" w:rsidRPr="00C80CAD" w:rsidRDefault="00873644" w:rsidP="00873644">
      <w:pPr>
        <w:spacing w:line="276" w:lineRule="auto"/>
        <w:jc w:val="both"/>
        <w:rPr>
          <w:lang w:eastAsia="en-US"/>
        </w:rPr>
      </w:pPr>
    </w:p>
    <w:p w14:paraId="50D27A3D" w14:textId="77777777" w:rsidR="00873644" w:rsidRPr="00C80CAD" w:rsidRDefault="00873644" w:rsidP="0087364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POKAZATELJI USPJEŠNOSTI</w:t>
      </w:r>
    </w:p>
    <w:p w14:paraId="35A84822" w14:textId="77777777" w:rsidR="00873644" w:rsidRPr="00C80CAD" w:rsidRDefault="00873644" w:rsidP="00873644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Pokazatelji učinka: Poboljšanje kvalitete izvođenja nastave</w:t>
      </w:r>
    </w:p>
    <w:p w14:paraId="13E40F41" w14:textId="77777777" w:rsidR="00873644" w:rsidRPr="00C80CAD" w:rsidRDefault="00873644" w:rsidP="00873644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Pokazatelji rezultata: Sudjelovanje škola u projektu e- tehničar, redovito održavanje informatičke opreme, te dodjela sredstva školama za provedbu projekta E – tehničari </w:t>
      </w:r>
    </w:p>
    <w:p w14:paraId="2F29EE5B" w14:textId="77777777" w:rsidR="00873644" w:rsidRPr="00C80CAD" w:rsidRDefault="00873644" w:rsidP="00873644">
      <w:pPr>
        <w:spacing w:line="276" w:lineRule="auto"/>
        <w:ind w:left="643"/>
        <w:jc w:val="both"/>
        <w:rPr>
          <w:lang w:eastAsia="en-US"/>
        </w:rPr>
      </w:pPr>
      <w:r w:rsidRPr="00C80CAD">
        <w:rPr>
          <w:lang w:eastAsia="en-US"/>
        </w:rPr>
        <w:t xml:space="preserve"> </w:t>
      </w:r>
    </w:p>
    <w:p w14:paraId="76A9E64F" w14:textId="77777777" w:rsidR="00873644" w:rsidRPr="00C80CAD" w:rsidRDefault="00873644" w:rsidP="00873644">
      <w:pPr>
        <w:spacing w:line="276" w:lineRule="auto"/>
        <w:jc w:val="both"/>
        <w:rPr>
          <w:b/>
          <w:lang w:eastAsia="en-US"/>
        </w:rPr>
      </w:pPr>
      <w:bookmarkStart w:id="7" w:name="_Hlk148086743"/>
      <w:r w:rsidRPr="00C80CAD">
        <w:rPr>
          <w:b/>
          <w:lang w:eastAsia="en-US"/>
        </w:rPr>
        <w:t>IZVOR FINANCIRANJA</w:t>
      </w:r>
    </w:p>
    <w:p w14:paraId="6EF548F3" w14:textId="4D0FFF18" w:rsidR="00873644" w:rsidRPr="00C80CAD" w:rsidRDefault="00873644" w:rsidP="00873644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Opći prihodi i primici ( Županijski proračun )</w:t>
      </w:r>
    </w:p>
    <w:p w14:paraId="79BA1016" w14:textId="77777777" w:rsidR="003E21A4" w:rsidRPr="00C80CAD" w:rsidRDefault="003E21A4" w:rsidP="003E21A4">
      <w:pPr>
        <w:spacing w:line="276" w:lineRule="auto"/>
        <w:ind w:left="643"/>
        <w:jc w:val="both"/>
        <w:rPr>
          <w:lang w:eastAsia="en-US"/>
        </w:rPr>
      </w:pPr>
    </w:p>
    <w:p w14:paraId="0057CFDD" w14:textId="77777777" w:rsidR="00E04A63" w:rsidRPr="00C80CAD" w:rsidRDefault="00E04A63" w:rsidP="003E21A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NAZIV PROGRAMA</w:t>
      </w:r>
    </w:p>
    <w:p w14:paraId="5E4D5F18" w14:textId="43CE0D9A" w:rsidR="003E21A4" w:rsidRPr="00C80CAD" w:rsidRDefault="00E04A63" w:rsidP="003E21A4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>PROGRAM 1002 KAPITALNO ULAGANJE 1002</w:t>
      </w:r>
    </w:p>
    <w:p w14:paraId="52ECAF40" w14:textId="77777777" w:rsidR="00E04A63" w:rsidRPr="00C80CAD" w:rsidRDefault="00E04A63" w:rsidP="003E21A4">
      <w:pPr>
        <w:spacing w:line="276" w:lineRule="auto"/>
        <w:jc w:val="both"/>
        <w:rPr>
          <w:b/>
          <w:color w:val="FF0000"/>
          <w:u w:val="single"/>
          <w:lang w:eastAsia="en-US"/>
        </w:rPr>
      </w:pPr>
    </w:p>
    <w:p w14:paraId="59460B5C" w14:textId="2B1F4109" w:rsidR="003E21A4" w:rsidRPr="00C80CAD" w:rsidRDefault="003E21A4" w:rsidP="003E21A4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>OPREMA ŠKOLA</w:t>
      </w:r>
      <w:r w:rsidRPr="00C80CAD">
        <w:rPr>
          <w:b/>
          <w:bCs/>
          <w:u w:val="single"/>
          <w:lang w:eastAsia="en-US"/>
        </w:rPr>
        <w:t xml:space="preserve">-  </w:t>
      </w:r>
      <w:r w:rsidRPr="00C80CAD">
        <w:rPr>
          <w:b/>
          <w:u w:val="single"/>
          <w:lang w:eastAsia="en-US"/>
        </w:rPr>
        <w:t>T10000</w:t>
      </w:r>
      <w:r w:rsidR="0049687E" w:rsidRPr="00C80CAD">
        <w:rPr>
          <w:b/>
          <w:u w:val="single"/>
          <w:lang w:eastAsia="en-US"/>
        </w:rPr>
        <w:t>1</w:t>
      </w:r>
    </w:p>
    <w:p w14:paraId="6F2EBAFC" w14:textId="77777777" w:rsidR="003E21A4" w:rsidRPr="00C80CAD" w:rsidRDefault="003E21A4" w:rsidP="003E21A4">
      <w:pPr>
        <w:spacing w:line="276" w:lineRule="auto"/>
        <w:jc w:val="both"/>
        <w:rPr>
          <w:b/>
          <w:lang w:eastAsia="en-US"/>
        </w:rPr>
      </w:pPr>
    </w:p>
    <w:p w14:paraId="6EC84B55" w14:textId="77777777" w:rsidR="003E21A4" w:rsidRPr="00C80CAD" w:rsidRDefault="003E21A4" w:rsidP="003E21A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AKTIVNOSTI</w:t>
      </w:r>
    </w:p>
    <w:p w14:paraId="14FEEA67" w14:textId="77777777" w:rsidR="003E21A4" w:rsidRPr="00C80CAD" w:rsidRDefault="003E21A4" w:rsidP="003E21A4">
      <w:pPr>
        <w:numPr>
          <w:ilvl w:val="0"/>
          <w:numId w:val="2"/>
        </w:numPr>
        <w:ind w:left="720"/>
        <w:jc w:val="both"/>
        <w:rPr>
          <w:lang w:eastAsia="en-US"/>
        </w:rPr>
      </w:pPr>
      <w:r w:rsidRPr="00C80CAD">
        <w:rPr>
          <w:lang w:eastAsia="en-US"/>
        </w:rPr>
        <w:t>Sukladno potrebama i dotrajalosti opreme obnavlja se uredska oprema i namještaj, informatička oprema, komunikacijska oprema, opremanje stručnih kabineta i knjižnice.</w:t>
      </w:r>
    </w:p>
    <w:p w14:paraId="127321E6" w14:textId="77777777" w:rsidR="003E21A4" w:rsidRPr="00C80CAD" w:rsidRDefault="003E21A4" w:rsidP="003E21A4">
      <w:pPr>
        <w:ind w:left="720"/>
        <w:jc w:val="both"/>
        <w:rPr>
          <w:lang w:eastAsia="en-US"/>
        </w:rPr>
      </w:pPr>
    </w:p>
    <w:p w14:paraId="65E83C09" w14:textId="77777777" w:rsidR="003E21A4" w:rsidRPr="00C80CAD" w:rsidRDefault="003E21A4" w:rsidP="003E21A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19540A0D" w14:textId="77777777" w:rsidR="003E21A4" w:rsidRPr="00C80CAD" w:rsidRDefault="003E21A4" w:rsidP="003E21A4">
      <w:pPr>
        <w:numPr>
          <w:ilvl w:val="0"/>
          <w:numId w:val="2"/>
        </w:numPr>
        <w:ind w:left="720"/>
        <w:rPr>
          <w:lang w:eastAsia="en-US"/>
        </w:rPr>
      </w:pPr>
      <w:r w:rsidRPr="00C80CAD">
        <w:rPr>
          <w:lang w:eastAsia="en-US"/>
        </w:rPr>
        <w:t>Opremanje sukladno prema Državnom pedagoškom standardu</w:t>
      </w:r>
    </w:p>
    <w:p w14:paraId="481253F6" w14:textId="77777777" w:rsidR="003E21A4" w:rsidRPr="00C80CAD" w:rsidRDefault="003E21A4" w:rsidP="003E21A4">
      <w:pPr>
        <w:spacing w:line="276" w:lineRule="auto"/>
        <w:jc w:val="both"/>
        <w:rPr>
          <w:lang w:eastAsia="en-US"/>
        </w:rPr>
      </w:pPr>
    </w:p>
    <w:p w14:paraId="022BE9E6" w14:textId="77777777" w:rsidR="003E21A4" w:rsidRPr="00C80CAD" w:rsidRDefault="003E21A4" w:rsidP="003E21A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POSEBNI CILJEVI</w:t>
      </w:r>
    </w:p>
    <w:p w14:paraId="69B8D4C0" w14:textId="77777777" w:rsidR="003E21A4" w:rsidRPr="00C80CAD" w:rsidRDefault="003E21A4" w:rsidP="003E21A4">
      <w:pPr>
        <w:numPr>
          <w:ilvl w:val="0"/>
          <w:numId w:val="2"/>
        </w:numPr>
        <w:ind w:left="720"/>
        <w:rPr>
          <w:lang w:eastAsia="en-US"/>
        </w:rPr>
      </w:pPr>
      <w:r w:rsidRPr="00C80CAD">
        <w:rPr>
          <w:lang w:eastAsia="en-US"/>
        </w:rPr>
        <w:t xml:space="preserve">Opremanjem škola poboljšati će se kvaliteta izvođenja nastave </w:t>
      </w:r>
    </w:p>
    <w:p w14:paraId="72C6AC6E" w14:textId="77777777" w:rsidR="003E21A4" w:rsidRPr="00C80CAD" w:rsidRDefault="003E21A4" w:rsidP="003E21A4">
      <w:pPr>
        <w:spacing w:line="276" w:lineRule="auto"/>
        <w:jc w:val="both"/>
        <w:rPr>
          <w:lang w:eastAsia="en-US"/>
        </w:rPr>
      </w:pPr>
    </w:p>
    <w:p w14:paraId="4AD1F145" w14:textId="77777777" w:rsidR="003E21A4" w:rsidRPr="00C80CAD" w:rsidRDefault="003E21A4" w:rsidP="003E21A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AKTIVNOSTI</w:t>
      </w:r>
    </w:p>
    <w:p w14:paraId="7321C0E6" w14:textId="2D2D5D36" w:rsidR="003E21A4" w:rsidRPr="00C80CAD" w:rsidRDefault="003E21A4" w:rsidP="003E21A4">
      <w:pPr>
        <w:pStyle w:val="Odlomakpopisa"/>
        <w:numPr>
          <w:ilvl w:val="0"/>
          <w:numId w:val="2"/>
        </w:numPr>
        <w:ind w:left="720"/>
        <w:rPr>
          <w:rFonts w:ascii="Times New Roman" w:hAnsi="Times New Roman"/>
        </w:rPr>
      </w:pPr>
      <w:proofErr w:type="spellStart"/>
      <w:r w:rsidRPr="00C80CAD">
        <w:rPr>
          <w:rFonts w:ascii="Times New Roman" w:hAnsi="Times New Roman"/>
        </w:rPr>
        <w:t>Državni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pedagoški</w:t>
      </w:r>
      <w:proofErr w:type="spellEnd"/>
      <w:r w:rsidRPr="00C80CAD">
        <w:rPr>
          <w:rFonts w:ascii="Times New Roman" w:hAnsi="Times New Roman"/>
        </w:rPr>
        <w:t xml:space="preserve"> standard </w:t>
      </w:r>
      <w:r w:rsidR="00F33A38">
        <w:rPr>
          <w:rFonts w:ascii="Times New Roman" w:hAnsi="Times New Roman"/>
        </w:rPr>
        <w:t>srednjo</w:t>
      </w:r>
      <w:r w:rsidRPr="00C80CAD">
        <w:rPr>
          <w:rFonts w:ascii="Times New Roman" w:hAnsi="Times New Roman"/>
        </w:rPr>
        <w:t xml:space="preserve">školskog </w:t>
      </w:r>
      <w:proofErr w:type="spellStart"/>
      <w:r w:rsidRPr="00C80CAD">
        <w:rPr>
          <w:rFonts w:ascii="Times New Roman" w:hAnsi="Times New Roman"/>
        </w:rPr>
        <w:t>sustava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odgoja</w:t>
      </w:r>
      <w:proofErr w:type="spellEnd"/>
      <w:r w:rsidRPr="00C80CAD">
        <w:rPr>
          <w:rFonts w:ascii="Times New Roman" w:hAnsi="Times New Roman"/>
        </w:rPr>
        <w:t xml:space="preserve"> i obrazovanja</w:t>
      </w:r>
    </w:p>
    <w:p w14:paraId="70F239C7" w14:textId="77777777" w:rsidR="003E21A4" w:rsidRPr="00C80CAD" w:rsidRDefault="003E21A4" w:rsidP="003E21A4">
      <w:pPr>
        <w:spacing w:line="276" w:lineRule="auto"/>
        <w:jc w:val="both"/>
        <w:rPr>
          <w:lang w:eastAsia="en-US"/>
        </w:rPr>
      </w:pPr>
    </w:p>
    <w:p w14:paraId="179F7BCF" w14:textId="77777777" w:rsidR="003E21A4" w:rsidRPr="00C80CAD" w:rsidRDefault="003E21A4" w:rsidP="003E21A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ISHODIŠTE I POKAZATELJI NA KOJIMA SE ZASNIVAJU IZRAČUNI I OCJENE POTREBNIH SREDSTAVA</w:t>
      </w:r>
    </w:p>
    <w:p w14:paraId="5C5D790F" w14:textId="77777777" w:rsidR="003E21A4" w:rsidRPr="00C80CAD" w:rsidRDefault="003E21A4" w:rsidP="003E21A4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Procijenjena vrijednost nabave škole</w:t>
      </w:r>
    </w:p>
    <w:p w14:paraId="08FA0B85" w14:textId="77777777" w:rsidR="003E21A4" w:rsidRPr="00C80CAD" w:rsidRDefault="003E21A4" w:rsidP="003E21A4">
      <w:pPr>
        <w:spacing w:line="276" w:lineRule="auto"/>
        <w:ind w:left="720"/>
        <w:jc w:val="both"/>
        <w:rPr>
          <w:lang w:eastAsia="en-US"/>
        </w:rPr>
      </w:pPr>
    </w:p>
    <w:p w14:paraId="7B98A356" w14:textId="77777777" w:rsidR="003E21A4" w:rsidRPr="00C80CAD" w:rsidRDefault="003E21A4" w:rsidP="003E21A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RAZLOZI ODSTUPANJA </w:t>
      </w:r>
    </w:p>
    <w:p w14:paraId="631704E2" w14:textId="6823BE63" w:rsidR="003E21A4" w:rsidRPr="00C80CAD" w:rsidRDefault="003E21A4" w:rsidP="003E21A4">
      <w:p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U planu nismo planirali dugotrajnu imovinu iz Županijskog proračuna.</w:t>
      </w:r>
    </w:p>
    <w:p w14:paraId="3E4BC7C9" w14:textId="77777777" w:rsidR="00FC3D6E" w:rsidRPr="00C80CAD" w:rsidRDefault="00FC3D6E" w:rsidP="003E21A4">
      <w:pPr>
        <w:spacing w:line="276" w:lineRule="auto"/>
        <w:jc w:val="both"/>
        <w:rPr>
          <w:lang w:eastAsia="en-US"/>
        </w:rPr>
      </w:pPr>
    </w:p>
    <w:p w14:paraId="316DAD52" w14:textId="77777777" w:rsidR="003E21A4" w:rsidRPr="00C80CAD" w:rsidRDefault="003E21A4" w:rsidP="003E21A4">
      <w:pPr>
        <w:spacing w:line="276" w:lineRule="auto"/>
        <w:jc w:val="both"/>
        <w:rPr>
          <w:lang w:eastAsia="en-US"/>
        </w:rPr>
      </w:pPr>
    </w:p>
    <w:p w14:paraId="1613B590" w14:textId="77777777" w:rsidR="003E21A4" w:rsidRPr="00C80CAD" w:rsidRDefault="003E21A4" w:rsidP="003E21A4">
      <w:pPr>
        <w:spacing w:line="276" w:lineRule="auto"/>
        <w:jc w:val="both"/>
        <w:rPr>
          <w:lang w:eastAsia="en-US"/>
        </w:rPr>
      </w:pPr>
    </w:p>
    <w:p w14:paraId="0D291BD3" w14:textId="77777777" w:rsidR="003E21A4" w:rsidRPr="00C80CAD" w:rsidRDefault="003E21A4" w:rsidP="003E21A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POKAZATELJI USPJEŠNOSTI</w:t>
      </w:r>
    </w:p>
    <w:p w14:paraId="7D1D1E34" w14:textId="77777777" w:rsidR="003E21A4" w:rsidRPr="00C80CAD" w:rsidRDefault="003E21A4" w:rsidP="003E21A4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Pokazatelj učinka: poboljšanje kvalitete izvođenja nastave</w:t>
      </w:r>
    </w:p>
    <w:p w14:paraId="611CA5B4" w14:textId="77777777" w:rsidR="003E21A4" w:rsidRPr="00C80CAD" w:rsidRDefault="003E21A4" w:rsidP="003E21A4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Pokazatelj rezultata: ulaganja u školske objekte sukladno pedagoškom standardu i potrebama škola</w:t>
      </w:r>
    </w:p>
    <w:p w14:paraId="63365135" w14:textId="77777777" w:rsidR="003E21A4" w:rsidRPr="00C80CAD" w:rsidRDefault="003E21A4" w:rsidP="003E21A4">
      <w:pPr>
        <w:spacing w:line="276" w:lineRule="auto"/>
        <w:jc w:val="both"/>
        <w:rPr>
          <w:lang w:eastAsia="en-US"/>
        </w:rPr>
      </w:pPr>
    </w:p>
    <w:p w14:paraId="35D63C24" w14:textId="77777777" w:rsidR="003E21A4" w:rsidRPr="00C80CAD" w:rsidRDefault="003E21A4" w:rsidP="003E21A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lastRenderedPageBreak/>
        <w:t>IZVOR FINANCIRANJA</w:t>
      </w:r>
    </w:p>
    <w:p w14:paraId="38606B2A" w14:textId="77777777" w:rsidR="003E21A4" w:rsidRPr="00C80CAD" w:rsidRDefault="003E21A4" w:rsidP="003E21A4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Opći prihodi i primici ( Županijski proračun )</w:t>
      </w:r>
    </w:p>
    <w:p w14:paraId="52FC93FA" w14:textId="77777777" w:rsidR="00873644" w:rsidRPr="00C80CAD" w:rsidRDefault="00873644" w:rsidP="00873644">
      <w:pPr>
        <w:spacing w:line="276" w:lineRule="auto"/>
        <w:jc w:val="both"/>
        <w:rPr>
          <w:lang w:eastAsia="en-US"/>
        </w:rPr>
      </w:pPr>
    </w:p>
    <w:bookmarkEnd w:id="7"/>
    <w:p w14:paraId="09964001" w14:textId="77777777" w:rsidR="00AA0AE7" w:rsidRPr="00C80CAD" w:rsidRDefault="00AA0AE7" w:rsidP="00AA0AE7">
      <w:pPr>
        <w:spacing w:line="276" w:lineRule="auto"/>
        <w:jc w:val="both"/>
        <w:rPr>
          <w:lang w:eastAsia="en-US"/>
        </w:rPr>
      </w:pPr>
    </w:p>
    <w:p w14:paraId="4DE23CC1" w14:textId="77777777" w:rsidR="00873644" w:rsidRPr="00C80CAD" w:rsidRDefault="00873644" w:rsidP="0087364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NAZIV PROGRAMA</w:t>
      </w:r>
    </w:p>
    <w:p w14:paraId="7B41A847" w14:textId="77777777" w:rsidR="00873644" w:rsidRPr="00C80CAD" w:rsidRDefault="00873644" w:rsidP="00873644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 xml:space="preserve">PROGRAMI SREDNJIH ŠKOLA IZVAN ŽUPANIJSKOG PRORAČUNA - 1001 </w:t>
      </w:r>
    </w:p>
    <w:p w14:paraId="20E1A8C7" w14:textId="77777777" w:rsidR="00873644" w:rsidRPr="00C80CAD" w:rsidRDefault="00873644" w:rsidP="00873644">
      <w:pPr>
        <w:spacing w:line="276" w:lineRule="auto"/>
        <w:jc w:val="both"/>
        <w:rPr>
          <w:b/>
          <w:u w:val="single"/>
          <w:lang w:eastAsia="en-US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2412"/>
        <w:gridCol w:w="1640"/>
        <w:gridCol w:w="1476"/>
        <w:gridCol w:w="1608"/>
        <w:gridCol w:w="1023"/>
      </w:tblGrid>
      <w:tr w:rsidR="00873644" w:rsidRPr="00C80CAD" w14:paraId="6B64EEA1" w14:textId="77777777" w:rsidTr="0048646A">
        <w:trPr>
          <w:jc w:val="center"/>
        </w:trPr>
        <w:tc>
          <w:tcPr>
            <w:tcW w:w="1463" w:type="dxa"/>
            <w:vAlign w:val="center"/>
          </w:tcPr>
          <w:p w14:paraId="0C148CE0" w14:textId="77777777" w:rsidR="00873644" w:rsidRPr="00C80CAD" w:rsidRDefault="00873644" w:rsidP="0048646A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OZNAKA PROGRAMA</w:t>
            </w:r>
          </w:p>
        </w:tc>
        <w:tc>
          <w:tcPr>
            <w:tcW w:w="2556" w:type="dxa"/>
            <w:vAlign w:val="center"/>
          </w:tcPr>
          <w:p w14:paraId="0B6D11CB" w14:textId="77777777" w:rsidR="00873644" w:rsidRPr="00C80CAD" w:rsidRDefault="00873644" w:rsidP="0048646A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NAZIV PROGRAMA</w:t>
            </w:r>
          </w:p>
        </w:tc>
        <w:tc>
          <w:tcPr>
            <w:tcW w:w="1682" w:type="dxa"/>
            <w:vAlign w:val="center"/>
          </w:tcPr>
          <w:p w14:paraId="725056DC" w14:textId="10817420" w:rsidR="00873644" w:rsidRPr="000D51CD" w:rsidRDefault="00873644" w:rsidP="004864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51CD">
              <w:rPr>
                <w:sz w:val="22"/>
                <w:szCs w:val="22"/>
                <w:lang w:eastAsia="en-US"/>
              </w:rPr>
              <w:t>IZVRŠENJE      1.1.-30.6.2023.</w:t>
            </w:r>
          </w:p>
        </w:tc>
        <w:tc>
          <w:tcPr>
            <w:tcW w:w="1371" w:type="dxa"/>
            <w:vAlign w:val="center"/>
          </w:tcPr>
          <w:p w14:paraId="0F212605" w14:textId="77777777" w:rsidR="00873644" w:rsidRPr="000D51CD" w:rsidRDefault="00873644" w:rsidP="004864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51CD">
              <w:rPr>
                <w:sz w:val="22"/>
                <w:szCs w:val="22"/>
                <w:lang w:eastAsia="en-US"/>
              </w:rPr>
              <w:t>PLAN ZA 2024.</w:t>
            </w:r>
          </w:p>
        </w:tc>
        <w:tc>
          <w:tcPr>
            <w:tcW w:w="1641" w:type="dxa"/>
            <w:vAlign w:val="center"/>
          </w:tcPr>
          <w:p w14:paraId="05BC371B" w14:textId="77777777" w:rsidR="00873644" w:rsidRPr="000D51CD" w:rsidRDefault="00873644" w:rsidP="004864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51CD">
              <w:rPr>
                <w:sz w:val="22"/>
                <w:szCs w:val="22"/>
                <w:lang w:eastAsia="en-US"/>
              </w:rPr>
              <w:t>IZVRŠENJE 1.1.-30.6.2024.</w:t>
            </w:r>
          </w:p>
        </w:tc>
        <w:tc>
          <w:tcPr>
            <w:tcW w:w="1023" w:type="dxa"/>
            <w:vAlign w:val="center"/>
          </w:tcPr>
          <w:p w14:paraId="209ABD82" w14:textId="77777777" w:rsidR="00873644" w:rsidRPr="000D51CD" w:rsidRDefault="00873644" w:rsidP="004864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D51CD">
              <w:rPr>
                <w:sz w:val="22"/>
                <w:szCs w:val="22"/>
                <w:lang w:eastAsia="en-US"/>
              </w:rPr>
              <w:t>INDEKS</w:t>
            </w:r>
          </w:p>
        </w:tc>
      </w:tr>
      <w:tr w:rsidR="00873644" w:rsidRPr="00C80CAD" w14:paraId="2E831DA4" w14:textId="77777777" w:rsidTr="0048646A">
        <w:trPr>
          <w:jc w:val="center"/>
        </w:trPr>
        <w:tc>
          <w:tcPr>
            <w:tcW w:w="1463" w:type="dxa"/>
            <w:vAlign w:val="center"/>
          </w:tcPr>
          <w:p w14:paraId="1A237E7E" w14:textId="77777777" w:rsidR="00873644" w:rsidRPr="00C80CAD" w:rsidRDefault="00873644" w:rsidP="0048646A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1001</w:t>
            </w:r>
          </w:p>
        </w:tc>
        <w:tc>
          <w:tcPr>
            <w:tcW w:w="2556" w:type="dxa"/>
          </w:tcPr>
          <w:p w14:paraId="5EB85FBE" w14:textId="77777777" w:rsidR="00873644" w:rsidRPr="00C80CAD" w:rsidRDefault="00873644" w:rsidP="0048646A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PROGRAMI SREDNJIH ŠKOLA IZVAN ŽUPANIJSKOG PRORAČUNA</w:t>
            </w:r>
          </w:p>
        </w:tc>
        <w:tc>
          <w:tcPr>
            <w:tcW w:w="1682" w:type="dxa"/>
            <w:vAlign w:val="center"/>
          </w:tcPr>
          <w:p w14:paraId="623DF029" w14:textId="04554CE9" w:rsidR="00873644" w:rsidRPr="00C80CAD" w:rsidRDefault="00EA20FA" w:rsidP="0048646A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1.103.888,32</w:t>
            </w:r>
          </w:p>
        </w:tc>
        <w:tc>
          <w:tcPr>
            <w:tcW w:w="1371" w:type="dxa"/>
            <w:vAlign w:val="center"/>
          </w:tcPr>
          <w:p w14:paraId="7D33438F" w14:textId="42784EB2" w:rsidR="00873644" w:rsidRPr="00C80CAD" w:rsidRDefault="00917275" w:rsidP="0048646A">
            <w:pPr>
              <w:spacing w:line="276" w:lineRule="auto"/>
              <w:jc w:val="center"/>
              <w:rPr>
                <w:lang w:eastAsia="en-US"/>
              </w:rPr>
            </w:pPr>
            <w:r w:rsidRPr="00C80CAD">
              <w:rPr>
                <w:lang w:eastAsia="en-US"/>
              </w:rPr>
              <w:t>2.646.650,00</w:t>
            </w:r>
          </w:p>
        </w:tc>
        <w:tc>
          <w:tcPr>
            <w:tcW w:w="1641" w:type="dxa"/>
            <w:vAlign w:val="center"/>
          </w:tcPr>
          <w:p w14:paraId="32B3D004" w14:textId="5E06CBE1" w:rsidR="00873644" w:rsidRPr="00C80CAD" w:rsidRDefault="00EA20FA" w:rsidP="004864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80CAD">
              <w:rPr>
                <w:color w:val="000000"/>
                <w:lang w:eastAsia="en-US"/>
              </w:rPr>
              <w:t>1.478.942,14</w:t>
            </w:r>
          </w:p>
        </w:tc>
        <w:tc>
          <w:tcPr>
            <w:tcW w:w="1023" w:type="dxa"/>
            <w:vAlign w:val="center"/>
          </w:tcPr>
          <w:p w14:paraId="37400817" w14:textId="17089CB0" w:rsidR="00873644" w:rsidRPr="00C80CAD" w:rsidRDefault="00917275" w:rsidP="004864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80CAD">
              <w:rPr>
                <w:color w:val="000000"/>
                <w:lang w:eastAsia="en-US"/>
              </w:rPr>
              <w:t>55,88</w:t>
            </w:r>
          </w:p>
        </w:tc>
      </w:tr>
    </w:tbl>
    <w:p w14:paraId="7714FAC3" w14:textId="77777777" w:rsidR="00873644" w:rsidRPr="00C80CAD" w:rsidRDefault="00873644" w:rsidP="00873644">
      <w:pPr>
        <w:spacing w:line="276" w:lineRule="auto"/>
        <w:jc w:val="both"/>
        <w:rPr>
          <w:b/>
          <w:lang w:eastAsia="en-US"/>
        </w:rPr>
      </w:pPr>
    </w:p>
    <w:p w14:paraId="7AE4F10A" w14:textId="77777777" w:rsidR="00873644" w:rsidRPr="00C80CAD" w:rsidRDefault="00873644" w:rsidP="00873644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PROGRAMA</w:t>
      </w:r>
    </w:p>
    <w:p w14:paraId="0A755257" w14:textId="5A3F0D03" w:rsidR="0030590C" w:rsidRPr="00C80CAD" w:rsidRDefault="00873644" w:rsidP="006F7AC4">
      <w:pPr>
        <w:numPr>
          <w:ilvl w:val="0"/>
          <w:numId w:val="3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bCs/>
          <w:lang w:eastAsia="en-US"/>
        </w:rPr>
        <w:t>Ovim programom se financiraju rashodi nužni za realizaciju obrazovnog program koji se financiraju iz vlastitih prihoda, prenesenih viškova prihoda, pomoći, prihoda za posebne namjene, donacija i prihoda od prodaje ili zamjene nefinancijske imovine. Osiguravaju se sredstva za: materijalne i financijske rashode poslovanja, rashode za zaposlene te rashode za nabavu proizvedene dugotrajne imovine.</w:t>
      </w:r>
    </w:p>
    <w:p w14:paraId="22D65FD7" w14:textId="1E79DEBF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</w:p>
    <w:p w14:paraId="6C6417E2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56F51C28" w14:textId="77777777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bCs/>
          <w:lang w:eastAsia="en-US"/>
        </w:rPr>
      </w:pPr>
      <w:r w:rsidRPr="00C80CAD">
        <w:rPr>
          <w:bCs/>
          <w:lang w:eastAsia="en-US"/>
        </w:rPr>
        <w:t>Odgoj i obrazovanje učenika srednjih škola</w:t>
      </w:r>
    </w:p>
    <w:p w14:paraId="14460978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5DE5F963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POSEBNI CILJEVI</w:t>
      </w:r>
    </w:p>
    <w:p w14:paraId="5A9D3F07" w14:textId="77777777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Stvaranje jednakih uvjeta školovanja na području cijele Zagrebačke županije koji zadovoljavaju Državni pedagoški standard srednjoškolskog sustava odgoja i obrazovanja</w:t>
      </w:r>
    </w:p>
    <w:p w14:paraId="5D87D73E" w14:textId="77777777" w:rsidR="0030590C" w:rsidRPr="00C80CAD" w:rsidRDefault="0030590C" w:rsidP="0030590C">
      <w:pPr>
        <w:spacing w:line="276" w:lineRule="auto"/>
        <w:ind w:left="720"/>
        <w:jc w:val="both"/>
        <w:rPr>
          <w:b/>
          <w:lang w:eastAsia="en-US"/>
        </w:rPr>
      </w:pPr>
    </w:p>
    <w:p w14:paraId="3F594E59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601F8A97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PROGRAMA</w:t>
      </w:r>
    </w:p>
    <w:p w14:paraId="3514B007" w14:textId="77777777" w:rsidR="0030590C" w:rsidRPr="00C80CAD" w:rsidRDefault="0030590C" w:rsidP="0030590C">
      <w:pPr>
        <w:numPr>
          <w:ilvl w:val="0"/>
          <w:numId w:val="3"/>
        </w:numPr>
        <w:rPr>
          <w:bCs/>
          <w:lang w:eastAsia="en-US"/>
        </w:rPr>
      </w:pPr>
      <w:r w:rsidRPr="00C80CAD">
        <w:rPr>
          <w:bCs/>
          <w:lang w:eastAsia="en-US"/>
        </w:rPr>
        <w:t>Zakon o odgoju i obrazovanju u osnovnoj i srednjoj školi</w:t>
      </w:r>
    </w:p>
    <w:p w14:paraId="75B1C8F8" w14:textId="5776314F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Državni pedagoški standard sustava odgoja i obrazovanja</w:t>
      </w:r>
    </w:p>
    <w:p w14:paraId="6C4E8148" w14:textId="5CBFBC48" w:rsidR="00FA60D7" w:rsidRPr="00C80CAD" w:rsidRDefault="00FA60D7" w:rsidP="00FA60D7">
      <w:pPr>
        <w:spacing w:line="276" w:lineRule="auto"/>
        <w:ind w:left="643"/>
        <w:jc w:val="both"/>
        <w:rPr>
          <w:lang w:eastAsia="en-US"/>
        </w:rPr>
      </w:pPr>
    </w:p>
    <w:p w14:paraId="4077B66C" w14:textId="77777777" w:rsidR="0030590C" w:rsidRPr="00C80CAD" w:rsidRDefault="0030590C" w:rsidP="0030590C">
      <w:pPr>
        <w:spacing w:line="276" w:lineRule="auto"/>
        <w:ind w:left="720"/>
        <w:jc w:val="both"/>
        <w:rPr>
          <w:b/>
          <w:lang w:eastAsia="en-US"/>
        </w:rPr>
      </w:pPr>
    </w:p>
    <w:p w14:paraId="4B9E2F77" w14:textId="5FED3A2F" w:rsidR="0030590C" w:rsidRPr="00C80CAD" w:rsidRDefault="0030590C" w:rsidP="0030590C">
      <w:pPr>
        <w:spacing w:line="276" w:lineRule="auto"/>
        <w:jc w:val="both"/>
        <w:rPr>
          <w:b/>
          <w:color w:val="FF0000"/>
          <w:lang w:eastAsia="en-US"/>
        </w:rPr>
      </w:pPr>
      <w:r w:rsidRPr="00C80CAD">
        <w:rPr>
          <w:b/>
          <w:lang w:eastAsia="en-US"/>
        </w:rPr>
        <w:t xml:space="preserve">NAZIV AKTIVNOSTI </w:t>
      </w:r>
    </w:p>
    <w:p w14:paraId="0E8FC718" w14:textId="77777777" w:rsidR="0030590C" w:rsidRPr="00C80CAD" w:rsidRDefault="0030590C" w:rsidP="002D3D48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>RASHODI POSLOVANJA</w:t>
      </w:r>
      <w:r w:rsidRPr="00C80CAD">
        <w:rPr>
          <w:b/>
          <w:bCs/>
          <w:u w:val="single"/>
          <w:lang w:eastAsia="en-US"/>
        </w:rPr>
        <w:t xml:space="preserve">- 1001 </w:t>
      </w:r>
      <w:r w:rsidRPr="00C80CAD">
        <w:rPr>
          <w:b/>
          <w:u w:val="single"/>
          <w:lang w:eastAsia="en-US"/>
        </w:rPr>
        <w:t>A100001</w:t>
      </w:r>
    </w:p>
    <w:p w14:paraId="3CD5958C" w14:textId="77777777" w:rsidR="0030590C" w:rsidRPr="00C80CAD" w:rsidRDefault="0030590C" w:rsidP="0030590C">
      <w:pPr>
        <w:spacing w:line="276" w:lineRule="auto"/>
        <w:jc w:val="both"/>
        <w:rPr>
          <w:b/>
          <w:u w:val="single"/>
          <w:lang w:eastAsia="en-US"/>
        </w:rPr>
      </w:pPr>
    </w:p>
    <w:p w14:paraId="68D6EDAE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AKTIVNOSTI</w:t>
      </w:r>
    </w:p>
    <w:p w14:paraId="1869138A" w14:textId="096BD236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Ovom aktivnošću se financiraju rashodi nužni za realizaciju nastavnog plana i programa, osiguravaju se sredstva za opće troškove </w:t>
      </w:r>
      <w:r w:rsidR="00F413E1" w:rsidRPr="00C80CAD">
        <w:rPr>
          <w:lang w:eastAsia="en-US"/>
        </w:rPr>
        <w:t>srednje</w:t>
      </w:r>
      <w:r w:rsidRPr="00C80CAD">
        <w:rPr>
          <w:lang w:eastAsia="en-US"/>
        </w:rPr>
        <w:t xml:space="preserve"> škol</w:t>
      </w:r>
      <w:r w:rsidR="00F413E1" w:rsidRPr="00C80CAD">
        <w:rPr>
          <w:lang w:eastAsia="en-US"/>
        </w:rPr>
        <w:t>e</w:t>
      </w:r>
      <w:r w:rsidRPr="00C80CAD">
        <w:rPr>
          <w:lang w:eastAsia="en-US"/>
        </w:rPr>
        <w:t>, trošak energenata i ostalo.</w:t>
      </w:r>
    </w:p>
    <w:p w14:paraId="121F5B1E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57F75A66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4753E65A" w14:textId="3F2081B2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b/>
          <w:lang w:eastAsia="en-US"/>
        </w:rPr>
      </w:pPr>
      <w:r w:rsidRPr="00C80CAD">
        <w:rPr>
          <w:lang w:eastAsia="en-US"/>
        </w:rPr>
        <w:lastRenderedPageBreak/>
        <w:t xml:space="preserve">Odgoj i obrazovanje učenika </w:t>
      </w:r>
      <w:r w:rsidR="00F413E1" w:rsidRPr="00C80CAD">
        <w:rPr>
          <w:lang w:eastAsia="en-US"/>
        </w:rPr>
        <w:t xml:space="preserve">srednjih </w:t>
      </w:r>
      <w:r w:rsidRPr="00C80CAD">
        <w:rPr>
          <w:lang w:eastAsia="en-US"/>
        </w:rPr>
        <w:t xml:space="preserve"> škola</w:t>
      </w:r>
    </w:p>
    <w:p w14:paraId="78B8E8BA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68C52632" w14:textId="5D1C4D2C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POSEBNI CILJEVI </w:t>
      </w:r>
    </w:p>
    <w:p w14:paraId="6E574B77" w14:textId="09430BCC" w:rsidR="0030590C" w:rsidRPr="00C80CAD" w:rsidRDefault="0030590C" w:rsidP="0030590C">
      <w:pPr>
        <w:numPr>
          <w:ilvl w:val="0"/>
          <w:numId w:val="17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Stvaranje uvjeta za realizaciju nastavnog plana i programa </w:t>
      </w:r>
    </w:p>
    <w:p w14:paraId="25F70560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1095F225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AKTIVNOSTI</w:t>
      </w:r>
    </w:p>
    <w:p w14:paraId="637726BE" w14:textId="42A70DAB" w:rsidR="0030590C" w:rsidRPr="00C80CAD" w:rsidRDefault="0030590C" w:rsidP="0030590C">
      <w:pPr>
        <w:numPr>
          <w:ilvl w:val="0"/>
          <w:numId w:val="2"/>
        </w:numPr>
        <w:rPr>
          <w:bCs/>
          <w:lang w:eastAsia="en-US"/>
        </w:rPr>
      </w:pPr>
      <w:r w:rsidRPr="00C80CAD">
        <w:rPr>
          <w:bCs/>
          <w:lang w:eastAsia="en-US"/>
        </w:rPr>
        <w:t>Zakon o odgoju i obrazovanju u osnovnoj i srednjoj školi</w:t>
      </w:r>
    </w:p>
    <w:p w14:paraId="1D9AA351" w14:textId="77777777" w:rsidR="00FA60D7" w:rsidRPr="00C80CAD" w:rsidRDefault="00FA60D7" w:rsidP="00FA60D7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Zakon o proračunu</w:t>
      </w:r>
    </w:p>
    <w:p w14:paraId="50780B81" w14:textId="7144DEF6" w:rsidR="00FA60D7" w:rsidRPr="00C80CAD" w:rsidRDefault="00FA60D7" w:rsidP="00FA60D7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Statut Škole i pripadajući </w:t>
      </w:r>
      <w:r w:rsidR="00D43E65" w:rsidRPr="00C80CAD">
        <w:rPr>
          <w:lang w:eastAsia="en-US"/>
        </w:rPr>
        <w:t>pravilnici.</w:t>
      </w:r>
    </w:p>
    <w:p w14:paraId="1DC42819" w14:textId="77777777" w:rsidR="00FA60D7" w:rsidRPr="00C80CAD" w:rsidRDefault="00FA60D7" w:rsidP="00FA60D7">
      <w:pPr>
        <w:ind w:left="643"/>
        <w:rPr>
          <w:bCs/>
          <w:lang w:eastAsia="en-US"/>
        </w:rPr>
      </w:pPr>
    </w:p>
    <w:p w14:paraId="6D1634CA" w14:textId="77777777" w:rsidR="0030590C" w:rsidRPr="00C80CAD" w:rsidRDefault="0030590C" w:rsidP="0030590C">
      <w:pPr>
        <w:spacing w:line="276" w:lineRule="auto"/>
        <w:ind w:left="720"/>
        <w:jc w:val="both"/>
        <w:rPr>
          <w:b/>
          <w:lang w:eastAsia="en-US"/>
        </w:rPr>
      </w:pPr>
    </w:p>
    <w:p w14:paraId="07F42D8F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3D848A4F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ISHODIŠTE I POKAZATELJI NA KOJIMA SE ZASNIVAJU IZRAČUNI I OCJENE</w:t>
      </w:r>
      <w:r w:rsidRPr="00C80CAD">
        <w:rPr>
          <w:lang w:eastAsia="en-US"/>
        </w:rPr>
        <w:t xml:space="preserve"> </w:t>
      </w:r>
      <w:r w:rsidRPr="00C80CAD">
        <w:rPr>
          <w:b/>
          <w:lang w:eastAsia="en-US"/>
        </w:rPr>
        <w:t>POTREBNIH SREDSTAVA</w:t>
      </w:r>
    </w:p>
    <w:p w14:paraId="20BADDDB" w14:textId="0898D07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Broj učenika</w:t>
      </w:r>
      <w:r w:rsidR="00F52834" w:rsidRPr="00C80CAD">
        <w:rPr>
          <w:lang w:eastAsia="en-US"/>
        </w:rPr>
        <w:t xml:space="preserve">- </w:t>
      </w:r>
      <w:r w:rsidR="00E92064" w:rsidRPr="00C80CAD">
        <w:rPr>
          <w:lang w:eastAsia="en-US"/>
        </w:rPr>
        <w:t>741</w:t>
      </w:r>
    </w:p>
    <w:p w14:paraId="3BDDD647" w14:textId="17F8B12D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Broj djelatnika</w:t>
      </w:r>
      <w:r w:rsidR="00473C49" w:rsidRPr="00C80CAD">
        <w:rPr>
          <w:lang w:eastAsia="en-US"/>
        </w:rPr>
        <w:t xml:space="preserve"> </w:t>
      </w:r>
      <w:r w:rsidR="003C2434" w:rsidRPr="00C80CAD">
        <w:rPr>
          <w:lang w:eastAsia="en-US"/>
        </w:rPr>
        <w:t>101</w:t>
      </w:r>
    </w:p>
    <w:p w14:paraId="487232B7" w14:textId="620DBAFA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Podaci o trošku energenata</w:t>
      </w:r>
      <w:r w:rsidR="00F413E1" w:rsidRPr="00C80CAD">
        <w:rPr>
          <w:lang w:eastAsia="en-US"/>
        </w:rPr>
        <w:t xml:space="preserve">, osigurava se </w:t>
      </w:r>
      <w:r w:rsidR="00E92064" w:rsidRPr="00C80CAD">
        <w:rPr>
          <w:lang w:eastAsia="en-US"/>
        </w:rPr>
        <w:t>dio</w:t>
      </w:r>
      <w:r w:rsidR="00F413E1" w:rsidRPr="00C80CAD">
        <w:rPr>
          <w:lang w:eastAsia="en-US"/>
        </w:rPr>
        <w:t xml:space="preserve"> vlastitih prihoda Škole</w:t>
      </w:r>
    </w:p>
    <w:p w14:paraId="601076E9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</w:p>
    <w:p w14:paraId="4ABE9887" w14:textId="77777777" w:rsidR="00D43E65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RAZLOZI ODSTUPANJA</w:t>
      </w:r>
    </w:p>
    <w:p w14:paraId="2F6F7019" w14:textId="3BA39A32" w:rsidR="00D43E65" w:rsidRPr="00C80CAD" w:rsidRDefault="00D43E65" w:rsidP="00D20304">
      <w:pPr>
        <w:numPr>
          <w:ilvl w:val="0"/>
          <w:numId w:val="3"/>
        </w:numPr>
        <w:spacing w:line="276" w:lineRule="auto"/>
        <w:ind w:left="720"/>
        <w:jc w:val="both"/>
        <w:rPr>
          <w:b/>
          <w:lang w:eastAsia="en-US"/>
        </w:rPr>
      </w:pPr>
      <w:r w:rsidRPr="00C80CAD">
        <w:rPr>
          <w:lang w:eastAsia="en-US"/>
        </w:rPr>
        <w:t xml:space="preserve">U izvještajnom razdoblju povećani su troškovi iz izvora za posebne namjene (M.4.), pomoći koja se odnosi na prihod od MZO-a za sufinanciranje prijevoza učenika i za troškove koje pokriva Grad Ivanić Grad, (5.L) te su utrošeni preneseni viškovi prihoda za projekte koje je krajem 2023. godine odobrilo i financiralo MZO, ( 3 projekta), oznaka izvora 5.Ž. Ukupno povećanje na ovoj aktivnosti u odnosu na Plan je </w:t>
      </w:r>
      <w:r w:rsidR="00172A51" w:rsidRPr="00C80CAD">
        <w:rPr>
          <w:lang w:eastAsia="en-US"/>
        </w:rPr>
        <w:t>120,96%.</w:t>
      </w:r>
    </w:p>
    <w:p w14:paraId="72AEC014" w14:textId="7A55AB3D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 </w:t>
      </w:r>
    </w:p>
    <w:p w14:paraId="557DE7FC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POKAZATELJI USPJEŠNOSTI</w:t>
      </w:r>
    </w:p>
    <w:p w14:paraId="5A399293" w14:textId="7777777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Pokazatelj učinka: Uspješno provedeni predviđeni nastavni programi. Osigurani materijalni uvjeti za poslovanje škola</w:t>
      </w:r>
    </w:p>
    <w:p w14:paraId="731A8331" w14:textId="77777777" w:rsidR="00E45595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Pokazatelj rezultata: Osigurana sredstava za provedbu nastavnog plana i programa: materijalni trošak škole, energenti,</w:t>
      </w:r>
      <w:r w:rsidR="00E45595" w:rsidRPr="00C80CAD">
        <w:rPr>
          <w:lang w:eastAsia="en-US"/>
        </w:rPr>
        <w:t xml:space="preserve"> sufinanciranje nekih materijalnih troškova kao pomoć Školi u nedostatku decentraliziranih sredstava iz županijskog proračuna ( uredski materijal, dnevnice za nastavnike pratitelje na višednevnoj nastavi izvan Škole ).</w:t>
      </w:r>
    </w:p>
    <w:p w14:paraId="6DB8FE0C" w14:textId="48EB9801" w:rsidR="0030590C" w:rsidRPr="00C80CAD" w:rsidRDefault="00E45595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Realizirana su tri projekta koja je odobrilo i financiralo MZO, a odnose se na darovite učenike i na provođenje preventivnih programa.</w:t>
      </w:r>
    </w:p>
    <w:p w14:paraId="6CF6FABB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59FDD92F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IZVOR FINANCIRANJA</w:t>
      </w:r>
    </w:p>
    <w:p w14:paraId="7A81C6A6" w14:textId="0670FCC9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Vlastiti prihodi </w:t>
      </w:r>
    </w:p>
    <w:p w14:paraId="379E5667" w14:textId="7A76FFEB" w:rsidR="002A6EA5" w:rsidRPr="00C80CAD" w:rsidRDefault="002A6EA5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Prihodi za posebne namjene</w:t>
      </w:r>
    </w:p>
    <w:p w14:paraId="4244D6D4" w14:textId="06CA0DE9" w:rsidR="00E45595" w:rsidRPr="00C80CAD" w:rsidRDefault="00E45595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Pomoći </w:t>
      </w:r>
    </w:p>
    <w:p w14:paraId="10844C7C" w14:textId="2FB6FEAD" w:rsidR="00E45595" w:rsidRPr="00C80CAD" w:rsidRDefault="00E45595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Preneseni višak prihod ( pomoći)</w:t>
      </w:r>
    </w:p>
    <w:p w14:paraId="66DC1450" w14:textId="77777777" w:rsidR="00473C49" w:rsidRPr="00C80CAD" w:rsidRDefault="00473C49" w:rsidP="00473C49">
      <w:pPr>
        <w:spacing w:line="276" w:lineRule="auto"/>
        <w:ind w:left="720"/>
        <w:jc w:val="both"/>
        <w:rPr>
          <w:lang w:eastAsia="en-US"/>
        </w:rPr>
      </w:pPr>
    </w:p>
    <w:p w14:paraId="53E8CA3A" w14:textId="77777777" w:rsidR="0030590C" w:rsidRPr="00C80CAD" w:rsidRDefault="0030590C" w:rsidP="0030590C">
      <w:pPr>
        <w:spacing w:line="276" w:lineRule="auto"/>
        <w:ind w:left="720"/>
        <w:jc w:val="both"/>
        <w:rPr>
          <w:b/>
          <w:lang w:eastAsia="en-US"/>
        </w:rPr>
      </w:pPr>
    </w:p>
    <w:p w14:paraId="0749E064" w14:textId="77777777" w:rsidR="003335B3" w:rsidRPr="00C80CAD" w:rsidRDefault="0030590C" w:rsidP="00F413E1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NAZIV AKTIVNOSTI </w:t>
      </w:r>
    </w:p>
    <w:p w14:paraId="17D50A6D" w14:textId="7C3C5277" w:rsidR="0030590C" w:rsidRPr="00C80CAD" w:rsidRDefault="0030590C" w:rsidP="00D61CDE">
      <w:pPr>
        <w:spacing w:line="276" w:lineRule="auto"/>
        <w:jc w:val="both"/>
        <w:rPr>
          <w:b/>
          <w:u w:val="single"/>
        </w:rPr>
      </w:pPr>
      <w:r w:rsidRPr="00C80CAD">
        <w:rPr>
          <w:b/>
          <w:u w:val="single"/>
        </w:rPr>
        <w:lastRenderedPageBreak/>
        <w:t>ADMINISTRATIVNO, TEHNIČKO I STRUČNO OSOBLJE</w:t>
      </w:r>
      <w:r w:rsidRPr="00C80CAD">
        <w:rPr>
          <w:b/>
          <w:bCs/>
          <w:u w:val="single"/>
        </w:rPr>
        <w:t xml:space="preserve">- 1001 </w:t>
      </w:r>
      <w:r w:rsidRPr="00C80CAD">
        <w:rPr>
          <w:b/>
          <w:u w:val="single"/>
        </w:rPr>
        <w:t>A100002</w:t>
      </w:r>
    </w:p>
    <w:p w14:paraId="3134A760" w14:textId="77777777" w:rsidR="00FC3D6E" w:rsidRPr="00C80CAD" w:rsidRDefault="00FC3D6E" w:rsidP="00D61CDE">
      <w:pPr>
        <w:spacing w:line="276" w:lineRule="auto"/>
        <w:jc w:val="both"/>
        <w:rPr>
          <w:b/>
          <w:u w:val="single"/>
        </w:rPr>
      </w:pPr>
    </w:p>
    <w:p w14:paraId="62FDAC1F" w14:textId="77777777" w:rsidR="0030590C" w:rsidRPr="00C80CAD" w:rsidRDefault="0030590C" w:rsidP="0030590C">
      <w:pPr>
        <w:spacing w:line="276" w:lineRule="auto"/>
        <w:jc w:val="both"/>
        <w:rPr>
          <w:b/>
          <w:u w:val="single"/>
          <w:lang w:eastAsia="en-US"/>
        </w:rPr>
      </w:pPr>
    </w:p>
    <w:p w14:paraId="38C107C4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AKTIVNOSTI</w:t>
      </w:r>
    </w:p>
    <w:p w14:paraId="6053B042" w14:textId="637641D9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Ovom aktivnošću se financiraju plaće zaposlenika, doprinosi za zdravstveno</w:t>
      </w:r>
      <w:r w:rsidR="00473C49" w:rsidRPr="00C80CAD">
        <w:rPr>
          <w:lang w:eastAsia="en-US"/>
        </w:rPr>
        <w:t xml:space="preserve"> i ostali rashodi za zaposlene, iste financira državni proračun na osnovu stvarnih, zakonom i drugim pravnim aktima utvrđenih  prava zaposlenih u Školi</w:t>
      </w:r>
    </w:p>
    <w:p w14:paraId="059DCDD0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</w:p>
    <w:p w14:paraId="11ED6561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5B56F249" w14:textId="0165828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Učinkovita odgojno obrazovna ustanova. Efikasna </w:t>
      </w:r>
      <w:r w:rsidR="008D5F58" w:rsidRPr="00C80CAD">
        <w:rPr>
          <w:lang w:eastAsia="en-US"/>
        </w:rPr>
        <w:t>i pravovremena provedba nastavnih planova i programa rad</w:t>
      </w:r>
      <w:r w:rsidR="008D2805" w:rsidRPr="00C80CAD">
        <w:rPr>
          <w:lang w:eastAsia="en-US"/>
        </w:rPr>
        <w:t>a</w:t>
      </w:r>
      <w:r w:rsidR="008D5F58" w:rsidRPr="00C80CAD">
        <w:rPr>
          <w:lang w:eastAsia="en-US"/>
        </w:rPr>
        <w:t>.</w:t>
      </w:r>
      <w:r w:rsidRPr="00C80CAD">
        <w:rPr>
          <w:lang w:eastAsia="en-US"/>
        </w:rPr>
        <w:t xml:space="preserve">  </w:t>
      </w:r>
    </w:p>
    <w:p w14:paraId="6FE587E3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539AF48B" w14:textId="5C0B8702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POSEBNI CILJEVI </w:t>
      </w:r>
    </w:p>
    <w:p w14:paraId="7AA453AE" w14:textId="7777777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Osigurati brzu i učinkovitu podršku učenicima</w:t>
      </w:r>
    </w:p>
    <w:p w14:paraId="0D2B3C97" w14:textId="7777777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Implementirati i razvijati programe koji učenicima pomažu pri razvoju dodatnih vještina i znanja</w:t>
      </w:r>
    </w:p>
    <w:p w14:paraId="4EC0226E" w14:textId="3C6B28FC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Osigurati organizacijske, materijalne, tehničke i druge uvjete za redovan rad škole</w:t>
      </w:r>
    </w:p>
    <w:p w14:paraId="3BF5AAEE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5AAB458D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AKTIVNOSTI</w:t>
      </w:r>
    </w:p>
    <w:p w14:paraId="77980AEF" w14:textId="350F8F03" w:rsidR="0030590C" w:rsidRPr="00C80CAD" w:rsidRDefault="0030590C" w:rsidP="0030590C">
      <w:pPr>
        <w:numPr>
          <w:ilvl w:val="0"/>
          <w:numId w:val="2"/>
        </w:numPr>
        <w:rPr>
          <w:bCs/>
          <w:lang w:eastAsia="en-US"/>
        </w:rPr>
      </w:pPr>
      <w:r w:rsidRPr="00C80CAD">
        <w:rPr>
          <w:bCs/>
          <w:lang w:eastAsia="en-US"/>
        </w:rPr>
        <w:t>Zako</w:t>
      </w:r>
      <w:r w:rsidR="00473C49" w:rsidRPr="00C80CAD">
        <w:rPr>
          <w:bCs/>
          <w:lang w:eastAsia="en-US"/>
        </w:rPr>
        <w:t>n o plaćama u javnim službama</w:t>
      </w:r>
    </w:p>
    <w:p w14:paraId="5B087ED5" w14:textId="389A63DF" w:rsidR="00F413E1" w:rsidRPr="00C80CAD" w:rsidRDefault="00F413E1" w:rsidP="0030590C">
      <w:pPr>
        <w:numPr>
          <w:ilvl w:val="0"/>
          <w:numId w:val="2"/>
        </w:numPr>
        <w:rPr>
          <w:bCs/>
          <w:lang w:eastAsia="en-US"/>
        </w:rPr>
      </w:pPr>
      <w:r w:rsidRPr="00C80CAD">
        <w:rPr>
          <w:bCs/>
          <w:lang w:eastAsia="en-US"/>
        </w:rPr>
        <w:t>Zakon o radu</w:t>
      </w:r>
    </w:p>
    <w:p w14:paraId="1EE8756D" w14:textId="476A5B34" w:rsidR="0030590C" w:rsidRPr="00C80CAD" w:rsidRDefault="0030590C" w:rsidP="0030590C">
      <w:pPr>
        <w:numPr>
          <w:ilvl w:val="0"/>
          <w:numId w:val="2"/>
        </w:numPr>
        <w:rPr>
          <w:bCs/>
          <w:lang w:eastAsia="en-US"/>
        </w:rPr>
      </w:pPr>
      <w:r w:rsidRPr="00C80CAD">
        <w:rPr>
          <w:bCs/>
          <w:lang w:eastAsia="en-US"/>
        </w:rPr>
        <w:t>Temeljni kolektivni ugovor</w:t>
      </w:r>
    </w:p>
    <w:p w14:paraId="5639C171" w14:textId="18FBDBCC" w:rsidR="00F413E1" w:rsidRPr="00C80CAD" w:rsidRDefault="00F413E1" w:rsidP="0030590C">
      <w:pPr>
        <w:numPr>
          <w:ilvl w:val="0"/>
          <w:numId w:val="2"/>
        </w:numPr>
        <w:rPr>
          <w:bCs/>
          <w:lang w:eastAsia="en-US"/>
        </w:rPr>
      </w:pPr>
      <w:r w:rsidRPr="00C80CAD">
        <w:rPr>
          <w:bCs/>
          <w:lang w:eastAsia="en-US"/>
        </w:rPr>
        <w:t>Granski kolektivni ugovor za srednje škole</w:t>
      </w:r>
    </w:p>
    <w:p w14:paraId="56EDA126" w14:textId="77777777" w:rsidR="0030590C" w:rsidRPr="00C80CAD" w:rsidRDefault="0030590C" w:rsidP="0030590C">
      <w:pPr>
        <w:numPr>
          <w:ilvl w:val="0"/>
          <w:numId w:val="2"/>
        </w:numPr>
        <w:rPr>
          <w:bCs/>
          <w:lang w:eastAsia="en-US"/>
        </w:rPr>
      </w:pPr>
      <w:r w:rsidRPr="00C80CAD">
        <w:rPr>
          <w:bCs/>
          <w:lang w:eastAsia="en-US"/>
        </w:rPr>
        <w:t>Zakon o porezu na dohodak</w:t>
      </w:r>
    </w:p>
    <w:p w14:paraId="754C24BD" w14:textId="77777777" w:rsidR="0030590C" w:rsidRPr="00C80CAD" w:rsidRDefault="0030590C" w:rsidP="0030590C">
      <w:pPr>
        <w:numPr>
          <w:ilvl w:val="0"/>
          <w:numId w:val="2"/>
        </w:numPr>
        <w:rPr>
          <w:bCs/>
          <w:lang w:eastAsia="en-US"/>
        </w:rPr>
      </w:pPr>
      <w:r w:rsidRPr="00C80CAD">
        <w:rPr>
          <w:bCs/>
          <w:lang w:eastAsia="en-US"/>
        </w:rPr>
        <w:t>Interni akti i pravilnici</w:t>
      </w:r>
    </w:p>
    <w:p w14:paraId="3835AABB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7DE3A5AA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ISHODIŠTE I POKAZATELJI NA KOJIMA SE ZASNIVAJU IZRAČUNI I OCJENE</w:t>
      </w:r>
      <w:r w:rsidRPr="00C80CAD">
        <w:rPr>
          <w:lang w:eastAsia="en-US"/>
        </w:rPr>
        <w:t xml:space="preserve"> </w:t>
      </w:r>
      <w:r w:rsidRPr="00C80CAD">
        <w:rPr>
          <w:b/>
          <w:lang w:eastAsia="en-US"/>
        </w:rPr>
        <w:t>POTREBNIH SREDSTAVA</w:t>
      </w:r>
    </w:p>
    <w:p w14:paraId="215773E1" w14:textId="4F1D7633" w:rsidR="0030590C" w:rsidRPr="00C80CAD" w:rsidRDefault="0030590C" w:rsidP="0030590C">
      <w:pPr>
        <w:numPr>
          <w:ilvl w:val="0"/>
          <w:numId w:val="2"/>
        </w:numPr>
        <w:jc w:val="both"/>
      </w:pPr>
      <w:r w:rsidRPr="00C80CAD">
        <w:t>Broj zaposlenih</w:t>
      </w:r>
      <w:r w:rsidR="00F413E1" w:rsidRPr="00C80CAD">
        <w:t xml:space="preserve"> </w:t>
      </w:r>
      <w:r w:rsidR="0028466F" w:rsidRPr="00C80CAD">
        <w:rPr>
          <w:b/>
        </w:rPr>
        <w:t>101</w:t>
      </w:r>
      <w:r w:rsidR="00F413E1" w:rsidRPr="00C80CAD">
        <w:rPr>
          <w:b/>
        </w:rPr>
        <w:t xml:space="preserve">, </w:t>
      </w:r>
      <w:r w:rsidR="00F413E1" w:rsidRPr="00C80CAD">
        <w:t>od toga</w:t>
      </w:r>
      <w:r w:rsidR="00F413E1" w:rsidRPr="00C80CAD">
        <w:rPr>
          <w:b/>
        </w:rPr>
        <w:t xml:space="preserve"> </w:t>
      </w:r>
      <w:r w:rsidRPr="00C80CAD">
        <w:t xml:space="preserve"> </w:t>
      </w:r>
      <w:r w:rsidR="00DA3008" w:rsidRPr="00C80CAD">
        <w:t>8</w:t>
      </w:r>
      <w:r w:rsidR="0028466F" w:rsidRPr="00C80CAD">
        <w:t>7</w:t>
      </w:r>
      <w:r w:rsidR="00DA3008" w:rsidRPr="00C80CAD">
        <w:t xml:space="preserve"> </w:t>
      </w:r>
      <w:r w:rsidRPr="00C80CAD">
        <w:t>djelatnika visoka stručna sprema</w:t>
      </w:r>
      <w:r w:rsidRPr="00C80CAD">
        <w:rPr>
          <w:b/>
        </w:rPr>
        <w:t xml:space="preserve">, </w:t>
      </w:r>
      <w:r w:rsidR="0028466F" w:rsidRPr="00C80CAD">
        <w:t>2</w:t>
      </w:r>
      <w:r w:rsidRPr="00C80CAD">
        <w:t xml:space="preserve"> djelatnik viša </w:t>
      </w:r>
      <w:r w:rsidR="00F413E1" w:rsidRPr="00C80CAD">
        <w:t xml:space="preserve"> </w:t>
      </w:r>
      <w:r w:rsidR="00DA3008" w:rsidRPr="00C80CAD">
        <w:t>stručna sprema,</w:t>
      </w:r>
      <w:r w:rsidRPr="00C80CAD">
        <w:t xml:space="preserve"> </w:t>
      </w:r>
      <w:r w:rsidR="00DA3008" w:rsidRPr="00C80CAD">
        <w:t>10</w:t>
      </w:r>
      <w:r w:rsidRPr="00C80CAD">
        <w:t xml:space="preserve"> djelatnika srednja stručna sprema</w:t>
      </w:r>
      <w:r w:rsidR="00F413E1" w:rsidRPr="00C80CAD">
        <w:t xml:space="preserve"> i </w:t>
      </w:r>
      <w:r w:rsidR="00DA3008" w:rsidRPr="00C80CAD">
        <w:t>2</w:t>
      </w:r>
      <w:r w:rsidR="00F413E1" w:rsidRPr="00C80CAD">
        <w:t xml:space="preserve"> bez stručne spreme</w:t>
      </w:r>
    </w:p>
    <w:p w14:paraId="03A19EE7" w14:textId="2E2933BE" w:rsidR="00655738" w:rsidRPr="00C80CAD" w:rsidRDefault="00655738" w:rsidP="0030590C">
      <w:pPr>
        <w:numPr>
          <w:ilvl w:val="0"/>
          <w:numId w:val="2"/>
        </w:numPr>
        <w:jc w:val="both"/>
      </w:pPr>
      <w:r w:rsidRPr="00C80CAD">
        <w:t>1 djelatnik pripravnik, stručni suradnik</w:t>
      </w:r>
    </w:p>
    <w:p w14:paraId="23FA0C34" w14:textId="77777777" w:rsidR="00564BA3" w:rsidRPr="00C80CAD" w:rsidRDefault="00564BA3" w:rsidP="00564BA3">
      <w:pPr>
        <w:ind w:left="643"/>
        <w:jc w:val="both"/>
      </w:pPr>
    </w:p>
    <w:p w14:paraId="73C49437" w14:textId="77777777" w:rsidR="00AE1E70" w:rsidRPr="00C80CAD" w:rsidRDefault="00AE1E70" w:rsidP="00AE1E70">
      <w:pPr>
        <w:ind w:left="643"/>
        <w:jc w:val="both"/>
      </w:pPr>
    </w:p>
    <w:p w14:paraId="6BBA1EC0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RAZLOZI ODSTUPANJA </w:t>
      </w:r>
    </w:p>
    <w:p w14:paraId="09D858EE" w14:textId="3AE4711B" w:rsidR="0030590C" w:rsidRPr="00C80CAD" w:rsidRDefault="0030590C" w:rsidP="002C086E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Nema značajnih odstupanja</w:t>
      </w:r>
      <w:r w:rsidR="00B56C88" w:rsidRPr="00C80CAD">
        <w:rPr>
          <w:lang w:eastAsia="en-US"/>
        </w:rPr>
        <w:t>. Realizacija je 53,87% u odnosu na planirano.</w:t>
      </w:r>
    </w:p>
    <w:p w14:paraId="22355AAD" w14:textId="77777777" w:rsidR="00DA3008" w:rsidRPr="00C80CAD" w:rsidRDefault="00DA3008" w:rsidP="00DA3008">
      <w:pPr>
        <w:spacing w:line="276" w:lineRule="auto"/>
        <w:ind w:left="720"/>
        <w:jc w:val="both"/>
        <w:rPr>
          <w:lang w:eastAsia="en-US"/>
        </w:rPr>
      </w:pPr>
    </w:p>
    <w:p w14:paraId="4BD84B39" w14:textId="360107A8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POKAZATELJI USPJEŠNOSTI</w:t>
      </w:r>
    </w:p>
    <w:p w14:paraId="608F8E7F" w14:textId="77777777" w:rsidR="00B56C88" w:rsidRPr="00C80CAD" w:rsidRDefault="00B56C88" w:rsidP="0030590C">
      <w:pPr>
        <w:spacing w:line="276" w:lineRule="auto"/>
        <w:jc w:val="both"/>
        <w:rPr>
          <w:b/>
          <w:lang w:eastAsia="en-US"/>
        </w:rPr>
      </w:pPr>
    </w:p>
    <w:p w14:paraId="43CA9C5A" w14:textId="5912E6CA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Pokazatelji učinka: Osigurati kvalitetno </w:t>
      </w:r>
      <w:r w:rsidR="00DA3008" w:rsidRPr="00C80CAD">
        <w:rPr>
          <w:lang w:eastAsia="en-US"/>
        </w:rPr>
        <w:t>srednjoškolsko obrazovanje</w:t>
      </w:r>
      <w:r w:rsidRPr="00C80CAD">
        <w:rPr>
          <w:lang w:eastAsia="en-US"/>
        </w:rPr>
        <w:t xml:space="preserve">, te sve popratne aktivnosti koje su nužne kao podrška obrazovnom sustavu, a koje su u nadležnosti </w:t>
      </w:r>
      <w:r w:rsidR="00DA3008" w:rsidRPr="00C80CAD">
        <w:rPr>
          <w:lang w:eastAsia="en-US"/>
        </w:rPr>
        <w:t>srednje</w:t>
      </w:r>
      <w:r w:rsidRPr="00C80CAD">
        <w:rPr>
          <w:lang w:eastAsia="en-US"/>
        </w:rPr>
        <w:t xml:space="preserve"> škole. </w:t>
      </w:r>
    </w:p>
    <w:p w14:paraId="11B99C4C" w14:textId="108C7A3F" w:rsidR="0030590C" w:rsidRPr="00C80CAD" w:rsidRDefault="0030590C" w:rsidP="00B56C88">
      <w:pPr>
        <w:numPr>
          <w:ilvl w:val="0"/>
          <w:numId w:val="3"/>
        </w:numPr>
        <w:spacing w:line="276" w:lineRule="auto"/>
        <w:rPr>
          <w:lang w:eastAsia="en-US"/>
        </w:rPr>
      </w:pPr>
      <w:r w:rsidRPr="00C80CAD">
        <w:rPr>
          <w:lang w:eastAsia="en-US"/>
        </w:rPr>
        <w:t xml:space="preserve">Pokazatelji rezultata: Uspješno </w:t>
      </w:r>
      <w:r w:rsidR="00B56C88" w:rsidRPr="00C80CAD">
        <w:rPr>
          <w:lang w:eastAsia="en-US"/>
        </w:rPr>
        <w:t xml:space="preserve"> je </w:t>
      </w:r>
      <w:r w:rsidRPr="00C80CAD">
        <w:rPr>
          <w:lang w:eastAsia="en-US"/>
        </w:rPr>
        <w:t>izvršen</w:t>
      </w:r>
      <w:r w:rsidR="00B56C88" w:rsidRPr="00C80CAD">
        <w:rPr>
          <w:lang w:eastAsia="en-US"/>
        </w:rPr>
        <w:t>a</w:t>
      </w:r>
      <w:r w:rsidRPr="00C80CAD">
        <w:rPr>
          <w:lang w:eastAsia="en-US"/>
        </w:rPr>
        <w:t xml:space="preserve"> zadaća iz djelokruga</w:t>
      </w:r>
      <w:r w:rsidR="003527E7" w:rsidRPr="00C80CAD">
        <w:rPr>
          <w:lang w:eastAsia="en-US"/>
        </w:rPr>
        <w:t xml:space="preserve"> rada </w:t>
      </w:r>
      <w:r w:rsidRPr="00C80CAD">
        <w:rPr>
          <w:lang w:eastAsia="en-US"/>
        </w:rPr>
        <w:t xml:space="preserve"> </w:t>
      </w:r>
      <w:r w:rsidR="00DA3008" w:rsidRPr="00C80CAD">
        <w:rPr>
          <w:lang w:eastAsia="en-US"/>
        </w:rPr>
        <w:t>Š</w:t>
      </w:r>
      <w:r w:rsidRPr="00C80CAD">
        <w:rPr>
          <w:lang w:eastAsia="en-US"/>
        </w:rPr>
        <w:t>kole.</w:t>
      </w:r>
    </w:p>
    <w:p w14:paraId="264FA265" w14:textId="2E86DC84" w:rsidR="00B56C88" w:rsidRPr="00C80CAD" w:rsidRDefault="00B56C88" w:rsidP="00B56C88">
      <w:pPr>
        <w:spacing w:line="276" w:lineRule="auto"/>
        <w:ind w:left="643"/>
        <w:rPr>
          <w:lang w:eastAsia="en-US"/>
        </w:rPr>
      </w:pPr>
      <w:r w:rsidRPr="00C80CAD">
        <w:rPr>
          <w:lang w:eastAsia="en-US"/>
        </w:rPr>
        <w:t xml:space="preserve">Sredstva Ministarstva znanosti, obrazovanja i mladih u izvještajnom razdoblju utrošena su u iznosu od </w:t>
      </w:r>
      <w:r w:rsidR="003527E7" w:rsidRPr="00C80CAD">
        <w:rPr>
          <w:lang w:eastAsia="en-US"/>
        </w:rPr>
        <w:t>=</w:t>
      </w:r>
      <w:r w:rsidRPr="00C80CAD">
        <w:rPr>
          <w:lang w:eastAsia="en-US"/>
        </w:rPr>
        <w:t xml:space="preserve">1.343.213,12 eura odnosno 53,87 % </w:t>
      </w:r>
      <w:r w:rsidR="003527E7" w:rsidRPr="00C80CAD">
        <w:rPr>
          <w:lang w:eastAsia="en-US"/>
        </w:rPr>
        <w:t>od Plana</w:t>
      </w:r>
      <w:r w:rsidR="00FC3D6E" w:rsidRPr="00C80CAD">
        <w:rPr>
          <w:lang w:eastAsia="en-US"/>
        </w:rPr>
        <w:t>,</w:t>
      </w:r>
      <w:r w:rsidRPr="00C80CAD">
        <w:rPr>
          <w:lang w:eastAsia="en-US"/>
        </w:rPr>
        <w:t xml:space="preserve"> za plaće, ostale rashode </w:t>
      </w:r>
      <w:r w:rsidRPr="00C80CAD">
        <w:rPr>
          <w:lang w:eastAsia="en-US"/>
        </w:rPr>
        <w:lastRenderedPageBreak/>
        <w:t>za zaposlene, doprinose te materijalne rashode</w:t>
      </w:r>
      <w:r w:rsidR="00FC3D6E" w:rsidRPr="00C80CAD">
        <w:rPr>
          <w:lang w:eastAsia="en-US"/>
        </w:rPr>
        <w:t>,</w:t>
      </w:r>
      <w:r w:rsidRPr="00C80CAD">
        <w:rPr>
          <w:lang w:eastAsia="en-US"/>
        </w:rPr>
        <w:t xml:space="preserve"> za troškove sudskih sporova, pristojbe i naknade te financijske rashode</w:t>
      </w:r>
      <w:r w:rsidR="00FC3D6E" w:rsidRPr="00C80CAD">
        <w:rPr>
          <w:lang w:eastAsia="en-US"/>
        </w:rPr>
        <w:t>-</w:t>
      </w:r>
      <w:r w:rsidRPr="00C80CAD">
        <w:rPr>
          <w:lang w:eastAsia="en-US"/>
        </w:rPr>
        <w:t xml:space="preserve"> troškove zateznih kamata</w:t>
      </w:r>
    </w:p>
    <w:p w14:paraId="496C003B" w14:textId="28A2302B" w:rsidR="003527E7" w:rsidRPr="00C80CAD" w:rsidRDefault="003527E7" w:rsidP="00FC3D6E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</w:rPr>
      </w:pPr>
      <w:r w:rsidRPr="00C80CAD">
        <w:rPr>
          <w:rFonts w:ascii="Times New Roman" w:hAnsi="Times New Roman"/>
        </w:rPr>
        <w:t xml:space="preserve">Škola je </w:t>
      </w:r>
      <w:proofErr w:type="spellStart"/>
      <w:r w:rsidRPr="00C80CAD">
        <w:rPr>
          <w:rFonts w:ascii="Times New Roman" w:hAnsi="Times New Roman"/>
        </w:rPr>
        <w:t>osigurala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sredstva</w:t>
      </w:r>
      <w:proofErr w:type="spellEnd"/>
      <w:r w:rsidRPr="00C80CAD">
        <w:rPr>
          <w:rFonts w:ascii="Times New Roman" w:hAnsi="Times New Roman"/>
        </w:rPr>
        <w:t xml:space="preserve"> u 2023. </w:t>
      </w:r>
      <w:proofErr w:type="spellStart"/>
      <w:r w:rsidRPr="00C80CAD">
        <w:rPr>
          <w:rFonts w:ascii="Times New Roman" w:hAnsi="Times New Roman"/>
        </w:rPr>
        <w:t>godini</w:t>
      </w:r>
      <w:proofErr w:type="spellEnd"/>
      <w:r w:rsidRPr="00C80CAD">
        <w:rPr>
          <w:rFonts w:ascii="Times New Roman" w:hAnsi="Times New Roman"/>
        </w:rPr>
        <w:t xml:space="preserve"> za rad </w:t>
      </w:r>
      <w:proofErr w:type="spellStart"/>
      <w:r w:rsidRPr="00C80CAD">
        <w:rPr>
          <w:rFonts w:ascii="Times New Roman" w:hAnsi="Times New Roman"/>
        </w:rPr>
        <w:t>pripravnice-pedagoginje</w:t>
      </w:r>
      <w:proofErr w:type="spellEnd"/>
      <w:r w:rsidR="00D61CDE"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te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joj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isplaćuje</w:t>
      </w:r>
      <w:proofErr w:type="spellEnd"/>
      <w:r w:rsidRPr="00C80CAD">
        <w:rPr>
          <w:rFonts w:ascii="Times New Roman" w:hAnsi="Times New Roman"/>
        </w:rPr>
        <w:t xml:space="preserve"> place i </w:t>
      </w:r>
      <w:proofErr w:type="spellStart"/>
      <w:r w:rsidRPr="00C80CAD">
        <w:rPr>
          <w:rFonts w:ascii="Times New Roman" w:hAnsi="Times New Roman"/>
        </w:rPr>
        <w:t>prijevozne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troškove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iz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tog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izvora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gramStart"/>
      <w:r w:rsidRPr="00C80CAD">
        <w:rPr>
          <w:rFonts w:ascii="Times New Roman" w:hAnsi="Times New Roman"/>
        </w:rPr>
        <w:t>( 5.Ž.</w:t>
      </w:r>
      <w:proofErr w:type="gram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preneseni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viškovi</w:t>
      </w:r>
      <w:proofErr w:type="spellEnd"/>
      <w:r w:rsidRPr="00C80CAD">
        <w:rPr>
          <w:rFonts w:ascii="Times New Roman" w:hAnsi="Times New Roman"/>
        </w:rPr>
        <w:t xml:space="preserve">). </w:t>
      </w:r>
      <w:proofErr w:type="spellStart"/>
      <w:r w:rsidRPr="00C80CAD">
        <w:rPr>
          <w:rFonts w:ascii="Times New Roman" w:hAnsi="Times New Roman"/>
        </w:rPr>
        <w:t>Isplaćeno</w:t>
      </w:r>
      <w:proofErr w:type="spellEnd"/>
      <w:r w:rsidRPr="00C80CAD">
        <w:rPr>
          <w:rFonts w:ascii="Times New Roman" w:hAnsi="Times New Roman"/>
        </w:rPr>
        <w:t xml:space="preserve"> je 11.477,25 </w:t>
      </w:r>
      <w:proofErr w:type="spellStart"/>
      <w:r w:rsidRPr="00C80CAD">
        <w:rPr>
          <w:rFonts w:ascii="Times New Roman" w:hAnsi="Times New Roman"/>
        </w:rPr>
        <w:t>eura</w:t>
      </w:r>
      <w:proofErr w:type="spellEnd"/>
      <w:r w:rsidRPr="00C80CAD">
        <w:rPr>
          <w:rFonts w:ascii="Times New Roman" w:hAnsi="Times New Roman"/>
        </w:rPr>
        <w:t>.</w:t>
      </w:r>
    </w:p>
    <w:p w14:paraId="5815D0D6" w14:textId="77777777" w:rsidR="00B56C88" w:rsidRPr="00C80CAD" w:rsidRDefault="00B56C88" w:rsidP="003527E7">
      <w:pPr>
        <w:rPr>
          <w:lang w:eastAsia="en-US"/>
        </w:rPr>
      </w:pPr>
    </w:p>
    <w:p w14:paraId="6164046A" w14:textId="77777777" w:rsidR="003527E7" w:rsidRPr="00C80CAD" w:rsidRDefault="003527E7" w:rsidP="003527E7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IZVOR FINANCIRANJA</w:t>
      </w:r>
    </w:p>
    <w:p w14:paraId="18ADB9DF" w14:textId="57F97AE8" w:rsidR="0030590C" w:rsidRPr="00C80CAD" w:rsidRDefault="0030590C" w:rsidP="003527E7">
      <w:pPr>
        <w:rPr>
          <w:b/>
          <w:lang w:eastAsia="en-US"/>
        </w:rPr>
      </w:pPr>
    </w:p>
    <w:p w14:paraId="70AA7614" w14:textId="3E61569D" w:rsidR="0030590C" w:rsidRPr="00C80CAD" w:rsidRDefault="0030590C" w:rsidP="00F67A61">
      <w:pPr>
        <w:numPr>
          <w:ilvl w:val="0"/>
          <w:numId w:val="3"/>
        </w:numPr>
        <w:spacing w:line="276" w:lineRule="auto"/>
        <w:jc w:val="both"/>
        <w:rPr>
          <w:rFonts w:eastAsia="Calibri"/>
          <w:b/>
        </w:rPr>
      </w:pPr>
      <w:r w:rsidRPr="00C80CAD">
        <w:rPr>
          <w:lang w:eastAsia="en-US"/>
        </w:rPr>
        <w:t xml:space="preserve">Pomoći </w:t>
      </w:r>
      <w:r w:rsidR="008D5F58" w:rsidRPr="00C80CAD">
        <w:rPr>
          <w:lang w:eastAsia="en-US"/>
        </w:rPr>
        <w:t>( Državni proračun )</w:t>
      </w:r>
    </w:p>
    <w:p w14:paraId="37448998" w14:textId="7FA934AF" w:rsidR="00655738" w:rsidRPr="00C80CAD" w:rsidRDefault="003527E7" w:rsidP="00F67A61">
      <w:pPr>
        <w:numPr>
          <w:ilvl w:val="0"/>
          <w:numId w:val="3"/>
        </w:numPr>
        <w:spacing w:line="276" w:lineRule="auto"/>
        <w:jc w:val="both"/>
        <w:rPr>
          <w:rFonts w:eastAsia="Calibri"/>
          <w:b/>
        </w:rPr>
      </w:pPr>
      <w:r w:rsidRPr="00C80CAD">
        <w:rPr>
          <w:lang w:eastAsia="en-US"/>
        </w:rPr>
        <w:t>Preneseni višak prihoda/ HZZ mjera pripravništva</w:t>
      </w:r>
    </w:p>
    <w:p w14:paraId="428A79BF" w14:textId="77777777" w:rsidR="00DA3008" w:rsidRPr="00C80CAD" w:rsidRDefault="00DA3008" w:rsidP="0030590C">
      <w:pPr>
        <w:spacing w:line="276" w:lineRule="auto"/>
        <w:jc w:val="both"/>
        <w:rPr>
          <w:rFonts w:eastAsia="Calibri"/>
          <w:b/>
        </w:rPr>
      </w:pPr>
    </w:p>
    <w:p w14:paraId="4BB763BA" w14:textId="77777777" w:rsidR="0030590C" w:rsidRPr="00C80CAD" w:rsidRDefault="0030590C" w:rsidP="0030590C">
      <w:pPr>
        <w:spacing w:line="276" w:lineRule="auto"/>
        <w:jc w:val="both"/>
        <w:rPr>
          <w:rFonts w:eastAsia="Calibri"/>
          <w:b/>
        </w:rPr>
      </w:pPr>
    </w:p>
    <w:p w14:paraId="5579AB9D" w14:textId="556D7485" w:rsidR="0030590C" w:rsidRPr="00C80CAD" w:rsidRDefault="0030590C" w:rsidP="0030590C">
      <w:pPr>
        <w:spacing w:line="276" w:lineRule="auto"/>
        <w:jc w:val="both"/>
        <w:rPr>
          <w:b/>
          <w:color w:val="FF0000"/>
          <w:lang w:eastAsia="en-US"/>
        </w:rPr>
      </w:pPr>
      <w:r w:rsidRPr="00C80CAD">
        <w:rPr>
          <w:b/>
          <w:lang w:eastAsia="en-US"/>
        </w:rPr>
        <w:t xml:space="preserve">NAZIV TEKUĆEG PROJEKTA </w:t>
      </w:r>
    </w:p>
    <w:p w14:paraId="37B98618" w14:textId="39E837CE" w:rsidR="0030590C" w:rsidRPr="00C80CAD" w:rsidRDefault="0030590C" w:rsidP="00AD1DC6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>NATJECANJA</w:t>
      </w:r>
      <w:r w:rsidRPr="00C80CAD">
        <w:rPr>
          <w:b/>
          <w:bCs/>
          <w:u w:val="single"/>
          <w:lang w:eastAsia="en-US"/>
        </w:rPr>
        <w:t xml:space="preserve">- 1001 </w:t>
      </w:r>
      <w:r w:rsidRPr="00C80CAD">
        <w:rPr>
          <w:b/>
          <w:u w:val="single"/>
          <w:lang w:eastAsia="en-US"/>
        </w:rPr>
        <w:t>T100003</w:t>
      </w:r>
      <w:r w:rsidR="009F6505" w:rsidRPr="00C80CAD">
        <w:rPr>
          <w:b/>
          <w:u w:val="single"/>
          <w:lang w:eastAsia="en-US"/>
        </w:rPr>
        <w:t xml:space="preserve"> ( sportska )</w:t>
      </w:r>
    </w:p>
    <w:p w14:paraId="635A1B50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</w:p>
    <w:p w14:paraId="12D6A8AD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AKTIVNOSTI</w:t>
      </w:r>
    </w:p>
    <w:p w14:paraId="5011BBCE" w14:textId="77777777" w:rsidR="0030590C" w:rsidRPr="00C80CAD" w:rsidRDefault="0030590C" w:rsidP="0030590C">
      <w:pPr>
        <w:numPr>
          <w:ilvl w:val="0"/>
          <w:numId w:val="2"/>
        </w:numPr>
        <w:rPr>
          <w:lang w:eastAsia="en-US"/>
        </w:rPr>
      </w:pPr>
      <w:r w:rsidRPr="00C80CAD">
        <w:rPr>
          <w:lang w:eastAsia="en-US"/>
        </w:rPr>
        <w:t xml:space="preserve">Projektom Natjecanja se podiže razina odgoja i obrazovanja u školi, zadovoljavaju se specifične potrebe djece i mladih, te se potiče razvoj dodatnih znanja i vještina. </w:t>
      </w:r>
    </w:p>
    <w:p w14:paraId="535EA833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7167889D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2BF0D1F1" w14:textId="0B6FC325" w:rsidR="0030590C" w:rsidRPr="00C80CAD" w:rsidRDefault="0030590C" w:rsidP="0030590C">
      <w:pPr>
        <w:numPr>
          <w:ilvl w:val="0"/>
          <w:numId w:val="2"/>
        </w:numPr>
        <w:rPr>
          <w:lang w:eastAsia="en-US"/>
        </w:rPr>
      </w:pPr>
      <w:r w:rsidRPr="00C80CAD">
        <w:rPr>
          <w:lang w:eastAsia="en-US"/>
        </w:rPr>
        <w:t>Zadržavanje postojećih standarda u školstvu, poticanje učenika  srednjih škola na dodatni rad i učenje radi postizanja vrhunskih rezultata na natjecanjima i smotrama</w:t>
      </w:r>
    </w:p>
    <w:p w14:paraId="50B2DB66" w14:textId="77777777" w:rsidR="0030590C" w:rsidRPr="00C80CAD" w:rsidRDefault="0030590C" w:rsidP="0030590C">
      <w:pPr>
        <w:spacing w:line="276" w:lineRule="auto"/>
        <w:ind w:left="720"/>
        <w:jc w:val="both"/>
        <w:rPr>
          <w:lang w:eastAsia="en-US"/>
        </w:rPr>
      </w:pPr>
    </w:p>
    <w:p w14:paraId="7897B184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6E821082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POSEBNI CILJEVI</w:t>
      </w:r>
    </w:p>
    <w:p w14:paraId="0EC0394D" w14:textId="6F5D6B30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organizacija županijskih natjecanja i smotri </w:t>
      </w:r>
      <w:r w:rsidR="00DA3008" w:rsidRPr="00C80CAD">
        <w:rPr>
          <w:lang w:eastAsia="en-US"/>
        </w:rPr>
        <w:t>iz sportskih disciplina</w:t>
      </w:r>
      <w:r w:rsidRPr="00C80CAD">
        <w:rPr>
          <w:lang w:eastAsia="en-US"/>
        </w:rPr>
        <w:t xml:space="preserve"> </w:t>
      </w:r>
    </w:p>
    <w:p w14:paraId="7F62EC00" w14:textId="7777777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poticanje darovitih učenika kroz sustav natjecanja</w:t>
      </w:r>
    </w:p>
    <w:p w14:paraId="1104C293" w14:textId="7777777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razvoj dodatnih znanja i vještina  </w:t>
      </w:r>
    </w:p>
    <w:p w14:paraId="7EA93D91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</w:p>
    <w:p w14:paraId="3DABDE69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05802A01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AKTIVNOSTI</w:t>
      </w:r>
    </w:p>
    <w:p w14:paraId="20D82342" w14:textId="7777777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Zakon o odgoju i obrazovanju u osnovnoj i srednjoj školi</w:t>
      </w:r>
    </w:p>
    <w:p w14:paraId="49B416DC" w14:textId="63A1DC95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Zaključka o kriterijima za sufinanciranje županijskih natjecanja i smotri  učenika osnovnih i srednjih škola</w:t>
      </w:r>
    </w:p>
    <w:p w14:paraId="5398383D" w14:textId="684C2015" w:rsidR="008D5F58" w:rsidRPr="00C80CAD" w:rsidRDefault="008D5F58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Pravilnici koje izdaje HŠŠS, a odnose se na pravila natjecanja školskih športskih društava</w:t>
      </w:r>
    </w:p>
    <w:p w14:paraId="1CDDC2E0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0289D3C3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ISHODIŠTE I POKAZATELJI NA KOJIMA SE ZASNIVAJU IZRAČUNI I OCJENE</w:t>
      </w:r>
      <w:r w:rsidRPr="00C80CAD">
        <w:rPr>
          <w:lang w:eastAsia="en-US"/>
        </w:rPr>
        <w:t xml:space="preserve"> </w:t>
      </w:r>
      <w:r w:rsidRPr="00C80CAD">
        <w:rPr>
          <w:b/>
          <w:lang w:eastAsia="en-US"/>
        </w:rPr>
        <w:t>POTREBNIH SREDSTAVA</w:t>
      </w:r>
    </w:p>
    <w:p w14:paraId="7C8D7EC8" w14:textId="77777777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stvarni troškovi natjecanja i smotri </w:t>
      </w:r>
    </w:p>
    <w:p w14:paraId="5B45BF89" w14:textId="25376CEF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procjena novih troškova temeljem odredbi </w:t>
      </w:r>
      <w:r w:rsidR="00DA3008" w:rsidRPr="00C80CAD">
        <w:rPr>
          <w:lang w:eastAsia="en-US"/>
        </w:rPr>
        <w:t>HŠSS i ŽŠSS</w:t>
      </w:r>
    </w:p>
    <w:p w14:paraId="1DD1C583" w14:textId="77777777" w:rsidR="0030590C" w:rsidRPr="00C80CAD" w:rsidRDefault="0030590C" w:rsidP="0030590C">
      <w:pPr>
        <w:spacing w:line="276" w:lineRule="auto"/>
        <w:ind w:left="720"/>
        <w:jc w:val="both"/>
        <w:rPr>
          <w:lang w:eastAsia="en-US"/>
        </w:rPr>
      </w:pPr>
    </w:p>
    <w:p w14:paraId="1392E4CB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RAZLOZI ODSTUPANJA </w:t>
      </w:r>
    </w:p>
    <w:p w14:paraId="05600E0D" w14:textId="6414A3EB" w:rsidR="0030590C" w:rsidRPr="00C80CAD" w:rsidRDefault="004B4496" w:rsidP="0030590C">
      <w:pPr>
        <w:numPr>
          <w:ilvl w:val="0"/>
          <w:numId w:val="3"/>
        </w:numPr>
        <w:spacing w:line="276" w:lineRule="auto"/>
        <w:jc w:val="both"/>
        <w:rPr>
          <w:b/>
          <w:lang w:eastAsia="en-US"/>
        </w:rPr>
      </w:pPr>
      <w:r w:rsidRPr="00C80CAD">
        <w:rPr>
          <w:lang w:eastAsia="en-US"/>
        </w:rPr>
        <w:lastRenderedPageBreak/>
        <w:t>Sudjelovao je manji broj natjecateljskih ekipa te su Županijska košarkaška natjecanja održana paralelno za djevojke i mladiće u istom danu.</w:t>
      </w:r>
    </w:p>
    <w:p w14:paraId="5107B514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2FBAAE7D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POKAZATELJI USPJEŠNOSTI</w:t>
      </w:r>
    </w:p>
    <w:p w14:paraId="27846DE6" w14:textId="54962B83" w:rsidR="004B4496" w:rsidRPr="00C80CAD" w:rsidRDefault="0030590C" w:rsidP="00FC3D6E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C80CAD">
        <w:rPr>
          <w:rFonts w:ascii="Times New Roman" w:hAnsi="Times New Roman"/>
        </w:rPr>
        <w:t>Pokazatelji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učink</w:t>
      </w:r>
      <w:r w:rsidR="00DA3008" w:rsidRPr="00C80CAD">
        <w:rPr>
          <w:rFonts w:ascii="Times New Roman" w:hAnsi="Times New Roman"/>
        </w:rPr>
        <w:t>a</w:t>
      </w:r>
      <w:proofErr w:type="spellEnd"/>
      <w:r w:rsidR="00DA3008" w:rsidRPr="00C80CAD">
        <w:rPr>
          <w:rFonts w:ascii="Times New Roman" w:hAnsi="Times New Roman"/>
        </w:rPr>
        <w:t xml:space="preserve">: </w:t>
      </w:r>
      <w:proofErr w:type="spellStart"/>
      <w:r w:rsidR="00DA3008" w:rsidRPr="00C80CAD">
        <w:rPr>
          <w:rFonts w:ascii="Times New Roman" w:hAnsi="Times New Roman"/>
        </w:rPr>
        <w:t>sudjelovanje</w:t>
      </w:r>
      <w:proofErr w:type="spellEnd"/>
      <w:r w:rsidR="00DA3008" w:rsidRPr="00C80CAD">
        <w:rPr>
          <w:rFonts w:ascii="Times New Roman" w:hAnsi="Times New Roman"/>
        </w:rPr>
        <w:t xml:space="preserve"> </w:t>
      </w:r>
      <w:proofErr w:type="spellStart"/>
      <w:r w:rsidR="00DA3008" w:rsidRPr="00C80CAD">
        <w:rPr>
          <w:rFonts w:ascii="Times New Roman" w:hAnsi="Times New Roman"/>
        </w:rPr>
        <w:t>učenika</w:t>
      </w:r>
      <w:proofErr w:type="spellEnd"/>
      <w:r w:rsidR="00561CA3" w:rsidRPr="00C80CAD">
        <w:rPr>
          <w:rFonts w:ascii="Times New Roman" w:hAnsi="Times New Roman"/>
        </w:rPr>
        <w:t xml:space="preserve"> </w:t>
      </w:r>
      <w:proofErr w:type="spellStart"/>
      <w:r w:rsidR="00561CA3" w:rsidRPr="00C80CAD">
        <w:rPr>
          <w:rFonts w:ascii="Times New Roman" w:hAnsi="Times New Roman"/>
        </w:rPr>
        <w:t>na</w:t>
      </w:r>
      <w:proofErr w:type="spellEnd"/>
      <w:r w:rsidR="00561CA3" w:rsidRPr="00C80CAD">
        <w:rPr>
          <w:rFonts w:ascii="Times New Roman" w:hAnsi="Times New Roman"/>
        </w:rPr>
        <w:t xml:space="preserve"> </w:t>
      </w:r>
      <w:proofErr w:type="spellStart"/>
      <w:r w:rsidR="00561CA3" w:rsidRPr="00C80CAD">
        <w:rPr>
          <w:rFonts w:ascii="Times New Roman" w:hAnsi="Times New Roman"/>
        </w:rPr>
        <w:t>natjecanjima</w:t>
      </w:r>
      <w:proofErr w:type="spellEnd"/>
      <w:r w:rsidR="00561CA3" w:rsidRPr="00C80CAD">
        <w:rPr>
          <w:rFonts w:ascii="Times New Roman" w:hAnsi="Times New Roman"/>
        </w:rPr>
        <w:t xml:space="preserve"> </w:t>
      </w:r>
      <w:proofErr w:type="spellStart"/>
      <w:r w:rsidR="00561CA3" w:rsidRPr="00C80CAD">
        <w:rPr>
          <w:rFonts w:ascii="Times New Roman" w:hAnsi="Times New Roman"/>
        </w:rPr>
        <w:t>srednjih</w:t>
      </w:r>
      <w:proofErr w:type="spellEnd"/>
      <w:r w:rsidR="00561CA3" w:rsidRPr="00C80CAD">
        <w:rPr>
          <w:rFonts w:ascii="Times New Roman" w:hAnsi="Times New Roman"/>
        </w:rPr>
        <w:t xml:space="preserve"> škola </w:t>
      </w:r>
      <w:proofErr w:type="spellStart"/>
      <w:r w:rsidRPr="00C80CAD">
        <w:rPr>
          <w:rFonts w:ascii="Times New Roman" w:hAnsi="Times New Roman"/>
        </w:rPr>
        <w:t>na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županijskoj</w:t>
      </w:r>
      <w:proofErr w:type="spellEnd"/>
      <w:r w:rsidRPr="00C80CAD">
        <w:rPr>
          <w:rFonts w:ascii="Times New Roman" w:hAnsi="Times New Roman"/>
        </w:rPr>
        <w:t xml:space="preserve">, </w:t>
      </w:r>
      <w:proofErr w:type="spellStart"/>
      <w:r w:rsidRPr="00C80CAD">
        <w:rPr>
          <w:rFonts w:ascii="Times New Roman" w:hAnsi="Times New Roman"/>
        </w:rPr>
        <w:t>međužupanijskoj</w:t>
      </w:r>
      <w:proofErr w:type="spellEnd"/>
      <w:r w:rsidRPr="00C80CAD">
        <w:rPr>
          <w:rFonts w:ascii="Times New Roman" w:hAnsi="Times New Roman"/>
        </w:rPr>
        <w:t xml:space="preserve"> i </w:t>
      </w:r>
      <w:proofErr w:type="spellStart"/>
      <w:r w:rsidRPr="00C80CAD">
        <w:rPr>
          <w:rFonts w:ascii="Times New Roman" w:hAnsi="Times New Roman"/>
        </w:rPr>
        <w:t>državnoj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razini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natjecanja</w:t>
      </w:r>
      <w:proofErr w:type="spellEnd"/>
      <w:r w:rsidRPr="00C80CAD">
        <w:rPr>
          <w:rFonts w:ascii="Times New Roman" w:hAnsi="Times New Roman"/>
        </w:rPr>
        <w:t xml:space="preserve">. </w:t>
      </w:r>
      <w:proofErr w:type="spellStart"/>
      <w:r w:rsidR="004B4496" w:rsidRPr="00C80CAD">
        <w:rPr>
          <w:rFonts w:ascii="Times New Roman" w:hAnsi="Times New Roman"/>
        </w:rPr>
        <w:t>Učenici</w:t>
      </w:r>
      <w:proofErr w:type="spellEnd"/>
      <w:r w:rsidR="004B4496" w:rsidRPr="00C80CAD">
        <w:rPr>
          <w:rFonts w:ascii="Times New Roman" w:hAnsi="Times New Roman"/>
        </w:rPr>
        <w:t xml:space="preserve"> </w:t>
      </w:r>
      <w:proofErr w:type="spellStart"/>
      <w:r w:rsidR="004B4496" w:rsidRPr="00C80CAD">
        <w:rPr>
          <w:rFonts w:ascii="Times New Roman" w:hAnsi="Times New Roman"/>
        </w:rPr>
        <w:t>naše</w:t>
      </w:r>
      <w:proofErr w:type="spellEnd"/>
      <w:r w:rsidR="004B4496" w:rsidRPr="00C80CAD">
        <w:rPr>
          <w:rFonts w:ascii="Times New Roman" w:hAnsi="Times New Roman"/>
        </w:rPr>
        <w:t xml:space="preserve"> </w:t>
      </w:r>
      <w:proofErr w:type="spellStart"/>
      <w:r w:rsidR="004B4496" w:rsidRPr="00C80CAD">
        <w:rPr>
          <w:rFonts w:ascii="Times New Roman" w:hAnsi="Times New Roman"/>
        </w:rPr>
        <w:t>Škole</w:t>
      </w:r>
      <w:proofErr w:type="spellEnd"/>
      <w:r w:rsidR="004B4496" w:rsidRPr="00C80CAD">
        <w:rPr>
          <w:rFonts w:ascii="Times New Roman" w:hAnsi="Times New Roman"/>
        </w:rPr>
        <w:t xml:space="preserve"> </w:t>
      </w:r>
      <w:proofErr w:type="spellStart"/>
      <w:r w:rsidR="004B4496" w:rsidRPr="00C80CAD">
        <w:rPr>
          <w:rFonts w:ascii="Times New Roman" w:hAnsi="Times New Roman"/>
        </w:rPr>
        <w:t>sudjelovali</w:t>
      </w:r>
      <w:proofErr w:type="spellEnd"/>
      <w:r w:rsidR="004B4496" w:rsidRPr="00C80CAD">
        <w:rPr>
          <w:rFonts w:ascii="Times New Roman" w:hAnsi="Times New Roman"/>
        </w:rPr>
        <w:t xml:space="preserve"> </w:t>
      </w:r>
      <w:proofErr w:type="spellStart"/>
      <w:r w:rsidR="004B4496" w:rsidRPr="00C80CAD">
        <w:rPr>
          <w:rFonts w:ascii="Times New Roman" w:hAnsi="Times New Roman"/>
        </w:rPr>
        <w:t>su</w:t>
      </w:r>
      <w:proofErr w:type="spellEnd"/>
      <w:r w:rsidR="004B4496" w:rsidRPr="00C80CAD">
        <w:rPr>
          <w:rFonts w:ascii="Times New Roman" w:hAnsi="Times New Roman"/>
        </w:rPr>
        <w:t xml:space="preserve"> </w:t>
      </w:r>
      <w:proofErr w:type="spellStart"/>
      <w:r w:rsidR="004B4496" w:rsidRPr="00C80CAD">
        <w:rPr>
          <w:rFonts w:ascii="Times New Roman" w:hAnsi="Times New Roman"/>
        </w:rPr>
        <w:t>na</w:t>
      </w:r>
      <w:proofErr w:type="spellEnd"/>
      <w:r w:rsidR="004B4496" w:rsidRPr="00C80CAD">
        <w:rPr>
          <w:rFonts w:ascii="Times New Roman" w:hAnsi="Times New Roman"/>
        </w:rPr>
        <w:t xml:space="preserve"> 13 </w:t>
      </w:r>
      <w:proofErr w:type="spellStart"/>
      <w:r w:rsidR="004B4496" w:rsidRPr="00C80CAD">
        <w:rPr>
          <w:rFonts w:ascii="Times New Roman" w:hAnsi="Times New Roman"/>
        </w:rPr>
        <w:t>sportskih</w:t>
      </w:r>
      <w:proofErr w:type="spellEnd"/>
      <w:r w:rsidR="004B4496" w:rsidRPr="00C80CAD">
        <w:rPr>
          <w:rFonts w:ascii="Times New Roman" w:hAnsi="Times New Roman"/>
        </w:rPr>
        <w:t xml:space="preserve"> </w:t>
      </w:r>
      <w:proofErr w:type="spellStart"/>
      <w:r w:rsidR="004B4496" w:rsidRPr="00C80CAD">
        <w:rPr>
          <w:rFonts w:ascii="Times New Roman" w:hAnsi="Times New Roman"/>
        </w:rPr>
        <w:t>natjecanja</w:t>
      </w:r>
      <w:proofErr w:type="spellEnd"/>
      <w:r w:rsidR="004B4496" w:rsidRPr="00C80CAD">
        <w:rPr>
          <w:rFonts w:ascii="Times New Roman" w:hAnsi="Times New Roman"/>
        </w:rPr>
        <w:t xml:space="preserve"> </w:t>
      </w:r>
      <w:proofErr w:type="spellStart"/>
      <w:r w:rsidR="004B4496" w:rsidRPr="00C80CAD">
        <w:rPr>
          <w:rFonts w:ascii="Times New Roman" w:hAnsi="Times New Roman"/>
        </w:rPr>
        <w:t>na</w:t>
      </w:r>
      <w:proofErr w:type="spellEnd"/>
      <w:r w:rsidR="004B4496" w:rsidRPr="00C80CAD">
        <w:rPr>
          <w:rFonts w:ascii="Times New Roman" w:hAnsi="Times New Roman"/>
        </w:rPr>
        <w:t xml:space="preserve"> </w:t>
      </w:r>
      <w:proofErr w:type="spellStart"/>
      <w:r w:rsidR="004B4496" w:rsidRPr="00C80CAD">
        <w:rPr>
          <w:rFonts w:ascii="Times New Roman" w:hAnsi="Times New Roman"/>
        </w:rPr>
        <w:t>župani</w:t>
      </w:r>
      <w:r w:rsidR="00FB564C">
        <w:rPr>
          <w:rFonts w:ascii="Times New Roman" w:hAnsi="Times New Roman"/>
        </w:rPr>
        <w:t>j</w:t>
      </w:r>
      <w:r w:rsidR="004B4496" w:rsidRPr="00C80CAD">
        <w:rPr>
          <w:rFonts w:ascii="Times New Roman" w:hAnsi="Times New Roman"/>
        </w:rPr>
        <w:t>skoj</w:t>
      </w:r>
      <w:proofErr w:type="spellEnd"/>
      <w:r w:rsidR="00FB564C">
        <w:rPr>
          <w:rFonts w:ascii="Times New Roman" w:hAnsi="Times New Roman"/>
        </w:rPr>
        <w:t>,</w:t>
      </w:r>
      <w:r w:rsidR="004B4496" w:rsidRPr="00C80CAD">
        <w:rPr>
          <w:rFonts w:ascii="Times New Roman" w:hAnsi="Times New Roman"/>
        </w:rPr>
        <w:t xml:space="preserve"> </w:t>
      </w:r>
      <w:proofErr w:type="spellStart"/>
      <w:r w:rsidR="004B4496" w:rsidRPr="00C80CAD">
        <w:rPr>
          <w:rFonts w:ascii="Times New Roman" w:hAnsi="Times New Roman"/>
        </w:rPr>
        <w:t>te</w:t>
      </w:r>
      <w:proofErr w:type="spellEnd"/>
      <w:r w:rsidR="004B4496" w:rsidRPr="00C80CAD">
        <w:rPr>
          <w:rFonts w:ascii="Times New Roman" w:hAnsi="Times New Roman"/>
        </w:rPr>
        <w:t xml:space="preserve"> </w:t>
      </w:r>
      <w:proofErr w:type="spellStart"/>
      <w:r w:rsidR="004B4496" w:rsidRPr="00C80CAD">
        <w:rPr>
          <w:rFonts w:ascii="Times New Roman" w:hAnsi="Times New Roman"/>
        </w:rPr>
        <w:t>na</w:t>
      </w:r>
      <w:proofErr w:type="spellEnd"/>
      <w:r w:rsidR="004B4496" w:rsidRPr="00C80CAD">
        <w:rPr>
          <w:rFonts w:ascii="Times New Roman" w:hAnsi="Times New Roman"/>
        </w:rPr>
        <w:t xml:space="preserve"> </w:t>
      </w:r>
      <w:proofErr w:type="spellStart"/>
      <w:r w:rsidR="004B4496" w:rsidRPr="00C80CAD">
        <w:rPr>
          <w:rFonts w:ascii="Times New Roman" w:hAnsi="Times New Roman"/>
        </w:rPr>
        <w:t>jednom</w:t>
      </w:r>
      <w:proofErr w:type="spellEnd"/>
      <w:r w:rsidR="004B4496" w:rsidRPr="00C80CAD">
        <w:rPr>
          <w:rFonts w:ascii="Times New Roman" w:hAnsi="Times New Roman"/>
        </w:rPr>
        <w:t xml:space="preserve"> </w:t>
      </w:r>
      <w:proofErr w:type="spellStart"/>
      <w:r w:rsidR="004B4496" w:rsidRPr="00C80CAD">
        <w:rPr>
          <w:rFonts w:ascii="Times New Roman" w:hAnsi="Times New Roman"/>
        </w:rPr>
        <w:t>na</w:t>
      </w:r>
      <w:proofErr w:type="spellEnd"/>
      <w:r w:rsidR="004B4496" w:rsidRPr="00C80CAD">
        <w:rPr>
          <w:rFonts w:ascii="Times New Roman" w:hAnsi="Times New Roman"/>
        </w:rPr>
        <w:t xml:space="preserve"> </w:t>
      </w:r>
      <w:proofErr w:type="spellStart"/>
      <w:r w:rsidR="004B4496" w:rsidRPr="00C80CAD">
        <w:rPr>
          <w:rFonts w:ascii="Times New Roman" w:hAnsi="Times New Roman"/>
        </w:rPr>
        <w:t>državnoj</w:t>
      </w:r>
      <w:proofErr w:type="spellEnd"/>
      <w:r w:rsidR="00FB564C">
        <w:rPr>
          <w:rFonts w:ascii="Times New Roman" w:hAnsi="Times New Roman"/>
        </w:rPr>
        <w:t xml:space="preserve"> </w:t>
      </w:r>
      <w:proofErr w:type="spellStart"/>
      <w:r w:rsidR="00FB564C">
        <w:rPr>
          <w:rFonts w:ascii="Times New Roman" w:hAnsi="Times New Roman"/>
        </w:rPr>
        <w:t>razini</w:t>
      </w:r>
      <w:proofErr w:type="spellEnd"/>
      <w:r w:rsidR="00FB564C">
        <w:rPr>
          <w:rFonts w:ascii="Times New Roman" w:hAnsi="Times New Roman"/>
        </w:rPr>
        <w:t>.</w:t>
      </w:r>
    </w:p>
    <w:p w14:paraId="568D8D47" w14:textId="78B84E8E" w:rsidR="0030590C" w:rsidRPr="00C80CAD" w:rsidRDefault="00FB564C" w:rsidP="00FC3D6E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Ško</w:t>
      </w:r>
      <w:r w:rsidR="006D130F" w:rsidRPr="00C80CAD">
        <w:rPr>
          <w:rFonts w:ascii="Times New Roman" w:hAnsi="Times New Roman"/>
        </w:rPr>
        <w:t xml:space="preserve">la </w:t>
      </w:r>
      <w:r>
        <w:rPr>
          <w:rFonts w:ascii="Times New Roman" w:hAnsi="Times New Roman"/>
        </w:rPr>
        <w:t xml:space="preserve">je </w:t>
      </w:r>
      <w:proofErr w:type="spellStart"/>
      <w:r>
        <w:rPr>
          <w:rFonts w:ascii="Times New Roman" w:hAnsi="Times New Roman"/>
        </w:rPr>
        <w:t>ove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godine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bila</w:t>
      </w:r>
      <w:proofErr w:type="spellEnd"/>
      <w:r w:rsidR="006D130F" w:rsidRPr="00C80CAD">
        <w:rPr>
          <w:rFonts w:ascii="Times New Roman" w:hAnsi="Times New Roman"/>
        </w:rPr>
        <w:t xml:space="preserve"> </w:t>
      </w:r>
      <w:proofErr w:type="spellStart"/>
      <w:r w:rsidR="006D130F" w:rsidRPr="00C80CAD">
        <w:rPr>
          <w:rFonts w:ascii="Times New Roman" w:hAnsi="Times New Roman"/>
        </w:rPr>
        <w:t>domaćin</w:t>
      </w:r>
      <w:proofErr w:type="spellEnd"/>
      <w:r w:rsidR="006D130F" w:rsidRPr="00C80CAD">
        <w:rPr>
          <w:rFonts w:ascii="Times New Roman" w:hAnsi="Times New Roman"/>
        </w:rPr>
        <w:t xml:space="preserve"> </w:t>
      </w:r>
      <w:proofErr w:type="spellStart"/>
      <w:r w:rsidR="009171D4">
        <w:rPr>
          <w:rFonts w:ascii="Times New Roman" w:hAnsi="Times New Roman"/>
        </w:rPr>
        <w:t>županijskom</w:t>
      </w:r>
      <w:proofErr w:type="spellEnd"/>
      <w:r w:rsidR="009171D4">
        <w:rPr>
          <w:rFonts w:ascii="Times New Roman" w:hAnsi="Times New Roman"/>
        </w:rPr>
        <w:t xml:space="preserve"> </w:t>
      </w:r>
      <w:proofErr w:type="spellStart"/>
      <w:r w:rsidR="009171D4">
        <w:rPr>
          <w:rFonts w:ascii="Times New Roman" w:hAnsi="Times New Roman"/>
        </w:rPr>
        <w:t>natjecanju</w:t>
      </w:r>
      <w:proofErr w:type="spellEnd"/>
      <w:r w:rsidR="009171D4">
        <w:rPr>
          <w:rFonts w:ascii="Times New Roman" w:hAnsi="Times New Roman"/>
        </w:rPr>
        <w:t xml:space="preserve"> </w:t>
      </w:r>
      <w:proofErr w:type="spellStart"/>
      <w:r w:rsidR="009171D4">
        <w:rPr>
          <w:rFonts w:ascii="Times New Roman" w:hAnsi="Times New Roman"/>
        </w:rPr>
        <w:t>iz</w:t>
      </w:r>
      <w:proofErr w:type="spellEnd"/>
      <w:r w:rsidR="009171D4">
        <w:rPr>
          <w:rFonts w:ascii="Times New Roman" w:hAnsi="Times New Roman"/>
        </w:rPr>
        <w:t xml:space="preserve"> </w:t>
      </w:r>
      <w:proofErr w:type="spellStart"/>
      <w:r w:rsidR="009171D4">
        <w:rPr>
          <w:rFonts w:ascii="Times New Roman" w:hAnsi="Times New Roman"/>
        </w:rPr>
        <w:t>košarke</w:t>
      </w:r>
      <w:proofErr w:type="spellEnd"/>
      <w:r w:rsidR="009171D4">
        <w:rPr>
          <w:rFonts w:ascii="Times New Roman" w:hAnsi="Times New Roman"/>
        </w:rPr>
        <w:t xml:space="preserve"> za </w:t>
      </w:r>
      <w:proofErr w:type="spellStart"/>
      <w:r w:rsidR="009171D4">
        <w:rPr>
          <w:rFonts w:ascii="Times New Roman" w:hAnsi="Times New Roman"/>
        </w:rPr>
        <w:t>djevojke</w:t>
      </w:r>
      <w:proofErr w:type="spellEnd"/>
      <w:r w:rsidR="009171D4">
        <w:rPr>
          <w:rFonts w:ascii="Times New Roman" w:hAnsi="Times New Roman"/>
        </w:rPr>
        <w:t xml:space="preserve"> </w:t>
      </w:r>
      <w:r w:rsidR="00D4601F">
        <w:rPr>
          <w:rFonts w:ascii="Times New Roman" w:hAnsi="Times New Roman"/>
        </w:rPr>
        <w:t>i</w:t>
      </w:r>
      <w:r w:rsidR="009171D4">
        <w:rPr>
          <w:rFonts w:ascii="Times New Roman" w:hAnsi="Times New Roman"/>
        </w:rPr>
        <w:t xml:space="preserve"> </w:t>
      </w:r>
      <w:proofErr w:type="spellStart"/>
      <w:r w:rsidR="009171D4">
        <w:rPr>
          <w:rFonts w:ascii="Times New Roman" w:hAnsi="Times New Roman"/>
        </w:rPr>
        <w:t>mladiće</w:t>
      </w:r>
      <w:proofErr w:type="spellEnd"/>
      <w:r w:rsidR="009171D4">
        <w:rPr>
          <w:rFonts w:ascii="Times New Roman" w:hAnsi="Times New Roman"/>
        </w:rPr>
        <w:t xml:space="preserve"> </w:t>
      </w:r>
      <w:proofErr w:type="gramStart"/>
      <w:r w:rsidR="009171D4">
        <w:rPr>
          <w:rFonts w:ascii="Times New Roman" w:hAnsi="Times New Roman"/>
        </w:rPr>
        <w:t xml:space="preserve">( </w:t>
      </w:r>
      <w:proofErr w:type="spellStart"/>
      <w:r w:rsidR="009171D4">
        <w:rPr>
          <w:rFonts w:ascii="Times New Roman" w:hAnsi="Times New Roman"/>
        </w:rPr>
        <w:t>dva</w:t>
      </w:r>
      <w:proofErr w:type="spellEnd"/>
      <w:proofErr w:type="gramEnd"/>
      <w:r w:rsidR="009171D4">
        <w:rPr>
          <w:rFonts w:ascii="Times New Roman" w:hAnsi="Times New Roman"/>
        </w:rPr>
        <w:t xml:space="preserve"> </w:t>
      </w:r>
      <w:proofErr w:type="spellStart"/>
      <w:r w:rsidR="009171D4">
        <w:rPr>
          <w:rFonts w:ascii="Times New Roman" w:hAnsi="Times New Roman"/>
        </w:rPr>
        <w:t>paralelna</w:t>
      </w:r>
      <w:proofErr w:type="spellEnd"/>
      <w:r w:rsidR="009171D4">
        <w:rPr>
          <w:rFonts w:ascii="Times New Roman" w:hAnsi="Times New Roman"/>
        </w:rPr>
        <w:t xml:space="preserve"> </w:t>
      </w:r>
      <w:proofErr w:type="spellStart"/>
      <w:r w:rsidR="009171D4">
        <w:rPr>
          <w:rFonts w:ascii="Times New Roman" w:hAnsi="Times New Roman"/>
        </w:rPr>
        <w:t>natjecanja</w:t>
      </w:r>
      <w:proofErr w:type="spellEnd"/>
      <w:r w:rsidR="009171D4">
        <w:rPr>
          <w:rFonts w:ascii="Times New Roman" w:hAnsi="Times New Roman"/>
        </w:rPr>
        <w:t xml:space="preserve"> )</w:t>
      </w:r>
    </w:p>
    <w:p w14:paraId="0120EEE9" w14:textId="77777777" w:rsidR="00FC3D6E" w:rsidRPr="00C80CAD" w:rsidRDefault="00FC3D6E" w:rsidP="0030590C">
      <w:pPr>
        <w:spacing w:line="276" w:lineRule="auto"/>
        <w:jc w:val="both"/>
        <w:rPr>
          <w:b/>
          <w:lang w:eastAsia="en-US"/>
        </w:rPr>
      </w:pPr>
      <w:bookmarkStart w:id="8" w:name="_Hlk173236473"/>
    </w:p>
    <w:p w14:paraId="524E7054" w14:textId="77777777" w:rsidR="00FC3D6E" w:rsidRPr="00C80CAD" w:rsidRDefault="00FC3D6E" w:rsidP="0030590C">
      <w:pPr>
        <w:spacing w:line="276" w:lineRule="auto"/>
        <w:jc w:val="both"/>
        <w:rPr>
          <w:b/>
          <w:lang w:eastAsia="en-US"/>
        </w:rPr>
      </w:pPr>
    </w:p>
    <w:p w14:paraId="0F71D01C" w14:textId="677A1A43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IZVOR FINANCIRANJA</w:t>
      </w:r>
    </w:p>
    <w:bookmarkEnd w:id="8"/>
    <w:p w14:paraId="17ADDD40" w14:textId="1D25DB7E" w:rsidR="0030590C" w:rsidRPr="00C80CAD" w:rsidRDefault="00D45269" w:rsidP="00F67A61">
      <w:pPr>
        <w:numPr>
          <w:ilvl w:val="0"/>
          <w:numId w:val="3"/>
        </w:numPr>
        <w:spacing w:line="276" w:lineRule="auto"/>
        <w:jc w:val="both"/>
        <w:rPr>
          <w:rFonts w:eastAsia="Calibri"/>
          <w:b/>
        </w:rPr>
      </w:pPr>
      <w:r w:rsidRPr="00C80CAD">
        <w:rPr>
          <w:lang w:eastAsia="en-US"/>
        </w:rPr>
        <w:t>D</w:t>
      </w:r>
      <w:r w:rsidR="00DA3008" w:rsidRPr="00C80CAD">
        <w:rPr>
          <w:lang w:eastAsia="en-US"/>
        </w:rPr>
        <w:t>onacije</w:t>
      </w:r>
    </w:p>
    <w:p w14:paraId="040D9275" w14:textId="77777777" w:rsidR="0030590C" w:rsidRPr="00C80CAD" w:rsidRDefault="0030590C" w:rsidP="0030590C">
      <w:pPr>
        <w:spacing w:line="276" w:lineRule="auto"/>
        <w:jc w:val="both"/>
        <w:rPr>
          <w:rFonts w:eastAsia="Calibri"/>
          <w:b/>
        </w:rPr>
      </w:pPr>
    </w:p>
    <w:p w14:paraId="7677C641" w14:textId="77777777" w:rsidR="0030590C" w:rsidRPr="00C80CAD" w:rsidRDefault="0030590C" w:rsidP="0030590C">
      <w:pPr>
        <w:spacing w:line="276" w:lineRule="auto"/>
        <w:jc w:val="both"/>
        <w:rPr>
          <w:rFonts w:eastAsia="Calibri"/>
          <w:b/>
        </w:rPr>
      </w:pPr>
    </w:p>
    <w:p w14:paraId="2BC7E410" w14:textId="77777777" w:rsidR="00831241" w:rsidRPr="00C80CAD" w:rsidRDefault="0030590C" w:rsidP="00831241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NAZIV TEKUĆEG PROJEKTA </w:t>
      </w:r>
    </w:p>
    <w:p w14:paraId="7DEEC015" w14:textId="12784A52" w:rsidR="0030590C" w:rsidRPr="00C80CAD" w:rsidRDefault="0030590C" w:rsidP="00831241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>IZVANUČIONIČNA NASTAVA</w:t>
      </w:r>
      <w:r w:rsidRPr="00C80CAD">
        <w:rPr>
          <w:b/>
          <w:bCs/>
          <w:u w:val="single"/>
          <w:lang w:eastAsia="en-US"/>
        </w:rPr>
        <w:t xml:space="preserve">- 1001 </w:t>
      </w:r>
      <w:r w:rsidRPr="00C80CAD">
        <w:rPr>
          <w:b/>
          <w:u w:val="single"/>
          <w:lang w:eastAsia="en-US"/>
        </w:rPr>
        <w:t>T100006</w:t>
      </w:r>
    </w:p>
    <w:p w14:paraId="4B4BE6BB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</w:p>
    <w:p w14:paraId="39DF6C93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AKTIVNOSTI</w:t>
      </w:r>
    </w:p>
    <w:p w14:paraId="4B5518AC" w14:textId="2781169A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poseban su oblik nastave koji </w:t>
      </w:r>
      <w:r w:rsidR="00D45269" w:rsidRPr="00C80CAD">
        <w:rPr>
          <w:lang w:eastAsia="en-US"/>
        </w:rPr>
        <w:t>učenicima</w:t>
      </w:r>
      <w:r w:rsidRPr="00C80CAD">
        <w:rPr>
          <w:lang w:eastAsia="en-US"/>
        </w:rPr>
        <w:t xml:space="preserve"> omogućuje poučavanje i učenje na odredištima van učionice</w:t>
      </w:r>
    </w:p>
    <w:p w14:paraId="1AA04D16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</w:p>
    <w:p w14:paraId="12BA0D3A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069A2172" w14:textId="7777777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bCs/>
          <w:lang w:eastAsia="en-US"/>
        </w:rPr>
      </w:pPr>
      <w:r w:rsidRPr="00C80CAD">
        <w:rPr>
          <w:bCs/>
          <w:lang w:eastAsia="en-US"/>
        </w:rPr>
        <w:t>Razvoj osamostaljivanja, tolerancije, snalaženja i komunikacije kod učenika</w:t>
      </w:r>
    </w:p>
    <w:p w14:paraId="6201CECE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7A679E1B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POSEBNI CILJEVI</w:t>
      </w:r>
    </w:p>
    <w:p w14:paraId="742979E0" w14:textId="1E4CDB01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Potaknuti učenike na međusobno druženje i zb</w:t>
      </w:r>
      <w:r w:rsidR="00D45269" w:rsidRPr="00C80CAD">
        <w:rPr>
          <w:lang w:eastAsia="en-US"/>
        </w:rPr>
        <w:t>l</w:t>
      </w:r>
      <w:r w:rsidRPr="00C80CAD">
        <w:rPr>
          <w:lang w:eastAsia="en-US"/>
        </w:rPr>
        <w:t xml:space="preserve">ižavanje, </w:t>
      </w:r>
    </w:p>
    <w:p w14:paraId="7635812E" w14:textId="7777777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Proširivanje znanja</w:t>
      </w:r>
    </w:p>
    <w:p w14:paraId="7DA9B6D2" w14:textId="7777777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Razvoj zdravih vidova ponašanja u novim sredinama</w:t>
      </w:r>
    </w:p>
    <w:p w14:paraId="72D792E4" w14:textId="7777777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Razvoj tolerancije i razumijevanja različitih kultura</w:t>
      </w:r>
    </w:p>
    <w:p w14:paraId="532B37BA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</w:p>
    <w:p w14:paraId="3C05C0FF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43C9DC17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AKTIVNOSTI</w:t>
      </w:r>
    </w:p>
    <w:p w14:paraId="320D35F3" w14:textId="77777777" w:rsidR="0030590C" w:rsidRPr="00C80CAD" w:rsidRDefault="0030590C" w:rsidP="0030590C">
      <w:pPr>
        <w:numPr>
          <w:ilvl w:val="0"/>
          <w:numId w:val="2"/>
        </w:numPr>
        <w:rPr>
          <w:bCs/>
          <w:lang w:eastAsia="en-US"/>
        </w:rPr>
      </w:pPr>
      <w:r w:rsidRPr="00C80CAD">
        <w:rPr>
          <w:bCs/>
          <w:lang w:eastAsia="en-US"/>
        </w:rPr>
        <w:t>Zakon o odgoju i obrazovanju u osnovnoj i srednjoj školi</w:t>
      </w:r>
    </w:p>
    <w:p w14:paraId="3FDB6BB7" w14:textId="77777777" w:rsidR="0030590C" w:rsidRPr="00C80CAD" w:rsidRDefault="0030590C" w:rsidP="0030590C">
      <w:pPr>
        <w:spacing w:line="276" w:lineRule="auto"/>
        <w:ind w:left="720"/>
        <w:jc w:val="both"/>
        <w:rPr>
          <w:b/>
          <w:lang w:eastAsia="en-US"/>
        </w:rPr>
      </w:pPr>
    </w:p>
    <w:p w14:paraId="5FC02D69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6A9AFE7E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ISHODIŠTE I POKAZATELJI NA KOJIMA SE ZASNIVAJU IZRAČUNI I OCJENE</w:t>
      </w:r>
      <w:r w:rsidRPr="00C80CAD">
        <w:rPr>
          <w:lang w:eastAsia="en-US"/>
        </w:rPr>
        <w:t xml:space="preserve"> </w:t>
      </w:r>
      <w:r w:rsidRPr="00C80CAD">
        <w:rPr>
          <w:b/>
          <w:lang w:eastAsia="en-US"/>
        </w:rPr>
        <w:t>POTREBNIH SREDSTAVA</w:t>
      </w:r>
    </w:p>
    <w:p w14:paraId="57221072" w14:textId="1C8FA51B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stvarni troškovi projekata iz prethodnih godina</w:t>
      </w:r>
      <w:r w:rsidR="00831241" w:rsidRPr="00C80CAD">
        <w:rPr>
          <w:lang w:eastAsia="en-US"/>
        </w:rPr>
        <w:t xml:space="preserve"> ( stručni izleti, posjete muzejima i kazalištima, obilasci sajmova, gospodarskih subjekata, javnih ustanova i sl. )</w:t>
      </w:r>
    </w:p>
    <w:p w14:paraId="44A76B2F" w14:textId="77777777" w:rsidR="00D45269" w:rsidRPr="00C80CAD" w:rsidRDefault="00D45269" w:rsidP="00D45269">
      <w:pPr>
        <w:spacing w:line="276" w:lineRule="auto"/>
        <w:ind w:left="720"/>
        <w:jc w:val="both"/>
        <w:rPr>
          <w:lang w:eastAsia="en-US"/>
        </w:rPr>
      </w:pPr>
    </w:p>
    <w:p w14:paraId="5886F3D0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RAZLOZI ODSTUPANJA </w:t>
      </w:r>
    </w:p>
    <w:p w14:paraId="2F6CC9C6" w14:textId="263832B7" w:rsidR="00D45269" w:rsidRPr="00C80CAD" w:rsidRDefault="000911DD" w:rsidP="00D45269">
      <w:pPr>
        <w:numPr>
          <w:ilvl w:val="0"/>
          <w:numId w:val="3"/>
        </w:numPr>
        <w:spacing w:line="276" w:lineRule="auto"/>
        <w:jc w:val="both"/>
        <w:rPr>
          <w:b/>
          <w:lang w:eastAsia="en-US"/>
        </w:rPr>
      </w:pPr>
      <w:r w:rsidRPr="00C80CAD">
        <w:rPr>
          <w:lang w:eastAsia="en-US"/>
        </w:rPr>
        <w:lastRenderedPageBreak/>
        <w:t xml:space="preserve">Ostvareno je 38,61% od Plana, no obzirom da se najveći broj </w:t>
      </w:r>
      <w:proofErr w:type="spellStart"/>
      <w:r w:rsidRPr="00C80CAD">
        <w:rPr>
          <w:lang w:eastAsia="en-US"/>
        </w:rPr>
        <w:t>izvanučioničke</w:t>
      </w:r>
      <w:proofErr w:type="spellEnd"/>
      <w:r w:rsidRPr="00C80CAD">
        <w:rPr>
          <w:lang w:eastAsia="en-US"/>
        </w:rPr>
        <w:t xml:space="preserve"> nastave odvija u jesenskim mjesecima, na nivou godine ne očekujemo veliko odstupanje</w:t>
      </w:r>
    </w:p>
    <w:p w14:paraId="4C5A828D" w14:textId="77777777" w:rsidR="00D45269" w:rsidRPr="00C80CAD" w:rsidRDefault="00D45269" w:rsidP="00D45269">
      <w:pPr>
        <w:spacing w:line="276" w:lineRule="auto"/>
        <w:ind w:left="360"/>
        <w:jc w:val="both"/>
        <w:rPr>
          <w:b/>
          <w:lang w:eastAsia="en-US"/>
        </w:rPr>
      </w:pPr>
    </w:p>
    <w:p w14:paraId="74125F28" w14:textId="59CCC554" w:rsidR="0030590C" w:rsidRPr="00C80CAD" w:rsidRDefault="0030590C" w:rsidP="00D45269">
      <w:pPr>
        <w:numPr>
          <w:ilvl w:val="0"/>
          <w:numId w:val="3"/>
        </w:num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POKAZATELJI USPJEŠNOSTI</w:t>
      </w:r>
    </w:p>
    <w:p w14:paraId="65077F08" w14:textId="77777777" w:rsidR="009601F9" w:rsidRPr="00C80CAD" w:rsidRDefault="009601F9" w:rsidP="00D36D26">
      <w:pPr>
        <w:pStyle w:val="Odlomakpopisa"/>
        <w:rPr>
          <w:rFonts w:ascii="Times New Roman" w:hAnsi="Times New Roman"/>
          <w:b/>
        </w:rPr>
      </w:pPr>
    </w:p>
    <w:p w14:paraId="32585464" w14:textId="16ACEA99" w:rsidR="00780EB2" w:rsidRPr="00C80CAD" w:rsidRDefault="00780EB2" w:rsidP="00D36D26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/>
          <w:bCs/>
        </w:rPr>
      </w:pPr>
      <w:r w:rsidRPr="00C80CAD">
        <w:rPr>
          <w:rFonts w:ascii="Times New Roman" w:hAnsi="Times New Roman"/>
          <w:bCs/>
        </w:rPr>
        <w:t xml:space="preserve">Za </w:t>
      </w:r>
      <w:proofErr w:type="spellStart"/>
      <w:r w:rsidRPr="00C80CAD">
        <w:rPr>
          <w:rFonts w:ascii="Times New Roman" w:hAnsi="Times New Roman"/>
          <w:bCs/>
        </w:rPr>
        <w:t>organizaciju</w:t>
      </w:r>
      <w:proofErr w:type="spellEnd"/>
      <w:r w:rsidRPr="00C80CAD">
        <w:rPr>
          <w:rFonts w:ascii="Times New Roman" w:hAnsi="Times New Roman"/>
          <w:bCs/>
        </w:rPr>
        <w:t xml:space="preserve"> i </w:t>
      </w:r>
      <w:proofErr w:type="spellStart"/>
      <w:r w:rsidRPr="00C80CAD">
        <w:rPr>
          <w:rFonts w:ascii="Times New Roman" w:hAnsi="Times New Roman"/>
          <w:bCs/>
        </w:rPr>
        <w:t>provedbu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ove</w:t>
      </w:r>
      <w:proofErr w:type="spellEnd"/>
      <w:r w:rsidRPr="00C80CAD">
        <w:rPr>
          <w:rFonts w:ascii="Times New Roman" w:hAnsi="Times New Roman"/>
          <w:bCs/>
        </w:rPr>
        <w:t xml:space="preserve"> nastave </w:t>
      </w:r>
      <w:proofErr w:type="spellStart"/>
      <w:r w:rsidRPr="00C80CAD">
        <w:rPr>
          <w:rFonts w:ascii="Times New Roman" w:hAnsi="Times New Roman"/>
          <w:bCs/>
        </w:rPr>
        <w:t>postoji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veliki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interes</w:t>
      </w:r>
      <w:proofErr w:type="spellEnd"/>
      <w:r w:rsidRPr="00C80CAD">
        <w:rPr>
          <w:rFonts w:ascii="Times New Roman" w:hAnsi="Times New Roman"/>
          <w:bCs/>
        </w:rPr>
        <w:t xml:space="preserve">, </w:t>
      </w:r>
      <w:proofErr w:type="spellStart"/>
      <w:r w:rsidR="009601F9" w:rsidRPr="00C80CAD">
        <w:rPr>
          <w:rFonts w:ascii="Times New Roman" w:hAnsi="Times New Roman"/>
          <w:bCs/>
        </w:rPr>
        <w:t>te</w:t>
      </w:r>
      <w:proofErr w:type="spellEnd"/>
      <w:r w:rsidR="009601F9" w:rsidRPr="00C80CAD">
        <w:rPr>
          <w:rFonts w:ascii="Times New Roman" w:hAnsi="Times New Roman"/>
          <w:bCs/>
        </w:rPr>
        <w:t xml:space="preserve"> je u </w:t>
      </w:r>
      <w:proofErr w:type="spellStart"/>
      <w:r w:rsidR="009601F9" w:rsidRPr="00C80CAD">
        <w:rPr>
          <w:rFonts w:ascii="Times New Roman" w:hAnsi="Times New Roman"/>
          <w:bCs/>
        </w:rPr>
        <w:t>ovom</w:t>
      </w:r>
      <w:proofErr w:type="spellEnd"/>
      <w:r w:rsidR="009601F9" w:rsidRPr="00C80CAD">
        <w:rPr>
          <w:rFonts w:ascii="Times New Roman" w:hAnsi="Times New Roman"/>
          <w:bCs/>
        </w:rPr>
        <w:t xml:space="preserve"> </w:t>
      </w:r>
      <w:proofErr w:type="spellStart"/>
      <w:r w:rsidR="009601F9" w:rsidRPr="00C80CAD">
        <w:rPr>
          <w:rFonts w:ascii="Times New Roman" w:hAnsi="Times New Roman"/>
          <w:bCs/>
        </w:rPr>
        <w:t>razdoblju</w:t>
      </w:r>
      <w:proofErr w:type="spellEnd"/>
      <w:r w:rsidR="009601F9" w:rsidRPr="00C80CAD">
        <w:rPr>
          <w:rFonts w:ascii="Times New Roman" w:hAnsi="Times New Roman"/>
          <w:bCs/>
        </w:rPr>
        <w:t xml:space="preserve"> </w:t>
      </w:r>
      <w:proofErr w:type="spellStart"/>
      <w:r w:rsidR="009601F9" w:rsidRPr="00C80CAD">
        <w:rPr>
          <w:rFonts w:ascii="Times New Roman" w:hAnsi="Times New Roman"/>
          <w:bCs/>
        </w:rPr>
        <w:t>više</w:t>
      </w:r>
      <w:proofErr w:type="spellEnd"/>
      <w:r w:rsidR="009601F9" w:rsidRPr="00C80CAD">
        <w:rPr>
          <w:rFonts w:ascii="Times New Roman" w:hAnsi="Times New Roman"/>
          <w:bCs/>
        </w:rPr>
        <w:t xml:space="preserve"> od 50% </w:t>
      </w:r>
      <w:proofErr w:type="spellStart"/>
      <w:r w:rsidR="009601F9" w:rsidRPr="00C80CAD">
        <w:rPr>
          <w:rFonts w:ascii="Times New Roman" w:hAnsi="Times New Roman"/>
          <w:bCs/>
        </w:rPr>
        <w:t>učenika</w:t>
      </w:r>
      <w:proofErr w:type="spellEnd"/>
      <w:r w:rsidR="009601F9" w:rsidRPr="00C80CAD">
        <w:rPr>
          <w:rFonts w:ascii="Times New Roman" w:hAnsi="Times New Roman"/>
          <w:bCs/>
        </w:rPr>
        <w:t xml:space="preserve"> </w:t>
      </w:r>
      <w:proofErr w:type="spellStart"/>
      <w:r w:rsidR="009601F9" w:rsidRPr="00C80CAD">
        <w:rPr>
          <w:rFonts w:ascii="Times New Roman" w:hAnsi="Times New Roman"/>
          <w:bCs/>
        </w:rPr>
        <w:t>obuhvaćeno</w:t>
      </w:r>
      <w:proofErr w:type="spellEnd"/>
      <w:r w:rsidR="009601F9" w:rsidRPr="00C80CAD">
        <w:rPr>
          <w:rFonts w:ascii="Times New Roman" w:hAnsi="Times New Roman"/>
          <w:bCs/>
        </w:rPr>
        <w:t xml:space="preserve"> </w:t>
      </w:r>
      <w:proofErr w:type="spellStart"/>
      <w:r w:rsidR="009601F9" w:rsidRPr="00C80CAD">
        <w:rPr>
          <w:rFonts w:ascii="Times New Roman" w:hAnsi="Times New Roman"/>
          <w:bCs/>
        </w:rPr>
        <w:t>nekim</w:t>
      </w:r>
      <w:proofErr w:type="spellEnd"/>
      <w:r w:rsidR="009601F9" w:rsidRPr="00C80CAD">
        <w:rPr>
          <w:rFonts w:ascii="Times New Roman" w:hAnsi="Times New Roman"/>
          <w:bCs/>
        </w:rPr>
        <w:t xml:space="preserve"> </w:t>
      </w:r>
      <w:proofErr w:type="spellStart"/>
      <w:r w:rsidR="009601F9" w:rsidRPr="00C80CAD">
        <w:rPr>
          <w:rFonts w:ascii="Times New Roman" w:hAnsi="Times New Roman"/>
          <w:bCs/>
        </w:rPr>
        <w:t>oblikom</w:t>
      </w:r>
      <w:proofErr w:type="spellEnd"/>
      <w:r w:rsidR="009601F9" w:rsidRPr="00C80CAD">
        <w:rPr>
          <w:rFonts w:ascii="Times New Roman" w:hAnsi="Times New Roman"/>
          <w:bCs/>
        </w:rPr>
        <w:t xml:space="preserve"> </w:t>
      </w:r>
      <w:proofErr w:type="spellStart"/>
      <w:r w:rsidR="009601F9" w:rsidRPr="00C80CAD">
        <w:rPr>
          <w:rFonts w:ascii="Times New Roman" w:hAnsi="Times New Roman"/>
          <w:bCs/>
        </w:rPr>
        <w:t>izvanučioničke</w:t>
      </w:r>
      <w:proofErr w:type="spellEnd"/>
      <w:r w:rsidR="009601F9" w:rsidRPr="00C80CAD">
        <w:rPr>
          <w:rFonts w:ascii="Times New Roman" w:hAnsi="Times New Roman"/>
          <w:bCs/>
        </w:rPr>
        <w:t xml:space="preserve"> nastave. Na </w:t>
      </w:r>
      <w:proofErr w:type="spellStart"/>
      <w:r w:rsidR="009601F9" w:rsidRPr="00C80CAD">
        <w:rPr>
          <w:rFonts w:ascii="Times New Roman" w:hAnsi="Times New Roman"/>
          <w:bCs/>
        </w:rPr>
        <w:t>višednevna</w:t>
      </w:r>
      <w:proofErr w:type="spellEnd"/>
      <w:r w:rsidR="009601F9" w:rsidRPr="00C80CAD">
        <w:rPr>
          <w:rFonts w:ascii="Times New Roman" w:hAnsi="Times New Roman"/>
          <w:bCs/>
        </w:rPr>
        <w:t xml:space="preserve"> </w:t>
      </w:r>
      <w:proofErr w:type="gramStart"/>
      <w:r w:rsidR="009601F9" w:rsidRPr="00C80CAD">
        <w:rPr>
          <w:rFonts w:ascii="Times New Roman" w:hAnsi="Times New Roman"/>
          <w:bCs/>
        </w:rPr>
        <w:t xml:space="preserve">( </w:t>
      </w:r>
      <w:proofErr w:type="spellStart"/>
      <w:r w:rsidR="009601F9" w:rsidRPr="00C80CAD">
        <w:rPr>
          <w:rFonts w:ascii="Times New Roman" w:hAnsi="Times New Roman"/>
          <w:bCs/>
        </w:rPr>
        <w:t>maturalna</w:t>
      </w:r>
      <w:proofErr w:type="spellEnd"/>
      <w:proofErr w:type="gramEnd"/>
      <w:r w:rsidR="009601F9" w:rsidRPr="00C80CAD">
        <w:rPr>
          <w:rFonts w:ascii="Times New Roman" w:hAnsi="Times New Roman"/>
          <w:bCs/>
        </w:rPr>
        <w:t xml:space="preserve"> </w:t>
      </w:r>
      <w:proofErr w:type="spellStart"/>
      <w:r w:rsidR="009601F9" w:rsidRPr="00C80CAD">
        <w:rPr>
          <w:rFonts w:ascii="Times New Roman" w:hAnsi="Times New Roman"/>
          <w:bCs/>
        </w:rPr>
        <w:t>putovanja</w:t>
      </w:r>
      <w:proofErr w:type="spellEnd"/>
      <w:r w:rsidR="00D36D26" w:rsidRPr="00C80CAD">
        <w:rPr>
          <w:rFonts w:ascii="Times New Roman" w:hAnsi="Times New Roman"/>
          <w:bCs/>
        </w:rPr>
        <w:t xml:space="preserve"> )</w:t>
      </w:r>
      <w:r w:rsidR="009601F9" w:rsidRPr="00C80CAD">
        <w:rPr>
          <w:rFonts w:ascii="Times New Roman" w:hAnsi="Times New Roman"/>
          <w:bCs/>
        </w:rPr>
        <w:t xml:space="preserve"> </w:t>
      </w:r>
      <w:proofErr w:type="spellStart"/>
      <w:r w:rsidR="009601F9" w:rsidRPr="00C80CAD">
        <w:rPr>
          <w:rFonts w:ascii="Times New Roman" w:hAnsi="Times New Roman"/>
          <w:bCs/>
        </w:rPr>
        <w:t>išlo</w:t>
      </w:r>
      <w:proofErr w:type="spellEnd"/>
      <w:r w:rsidR="009601F9" w:rsidRPr="00C80CAD">
        <w:rPr>
          <w:rFonts w:ascii="Times New Roman" w:hAnsi="Times New Roman"/>
          <w:bCs/>
        </w:rPr>
        <w:t xml:space="preserve"> je </w:t>
      </w:r>
      <w:proofErr w:type="spellStart"/>
      <w:r w:rsidR="009601F9" w:rsidRPr="00C80CAD">
        <w:rPr>
          <w:rFonts w:ascii="Times New Roman" w:hAnsi="Times New Roman"/>
          <w:bCs/>
        </w:rPr>
        <w:t>ukupno</w:t>
      </w:r>
      <w:proofErr w:type="spellEnd"/>
      <w:r w:rsidR="009601F9" w:rsidRPr="00C80CAD">
        <w:rPr>
          <w:rFonts w:ascii="Times New Roman" w:hAnsi="Times New Roman"/>
          <w:bCs/>
        </w:rPr>
        <w:t xml:space="preserve"> </w:t>
      </w:r>
      <w:r w:rsidR="00D36D26" w:rsidRPr="00C80CAD">
        <w:rPr>
          <w:rFonts w:ascii="Times New Roman" w:hAnsi="Times New Roman"/>
          <w:bCs/>
        </w:rPr>
        <w:t xml:space="preserve">pet </w:t>
      </w:r>
      <w:proofErr w:type="spellStart"/>
      <w:r w:rsidR="00D36D26" w:rsidRPr="00C80CAD">
        <w:rPr>
          <w:rFonts w:ascii="Times New Roman" w:hAnsi="Times New Roman"/>
          <w:bCs/>
        </w:rPr>
        <w:t>razrednih</w:t>
      </w:r>
      <w:proofErr w:type="spellEnd"/>
      <w:r w:rsidR="00D36D26" w:rsidRPr="00C80CAD">
        <w:rPr>
          <w:rFonts w:ascii="Times New Roman" w:hAnsi="Times New Roman"/>
          <w:bCs/>
        </w:rPr>
        <w:t xml:space="preserve"> </w:t>
      </w:r>
      <w:proofErr w:type="spellStart"/>
      <w:r w:rsidR="00D36D26" w:rsidRPr="00C80CAD">
        <w:rPr>
          <w:rFonts w:ascii="Times New Roman" w:hAnsi="Times New Roman"/>
          <w:bCs/>
        </w:rPr>
        <w:t>odjela</w:t>
      </w:r>
      <w:proofErr w:type="spellEnd"/>
      <w:r w:rsidR="00D36D26" w:rsidRPr="00C80CAD">
        <w:rPr>
          <w:rFonts w:ascii="Times New Roman" w:hAnsi="Times New Roman"/>
          <w:bCs/>
        </w:rPr>
        <w:t xml:space="preserve">. </w:t>
      </w:r>
      <w:proofErr w:type="spellStart"/>
      <w:r w:rsidR="00D36D26" w:rsidRPr="00C80CAD">
        <w:rPr>
          <w:rFonts w:ascii="Times New Roman" w:hAnsi="Times New Roman"/>
          <w:bCs/>
        </w:rPr>
        <w:t>Troškove</w:t>
      </w:r>
      <w:proofErr w:type="spellEnd"/>
      <w:r w:rsidR="00D36D26" w:rsidRPr="00C80CAD">
        <w:rPr>
          <w:rFonts w:ascii="Times New Roman" w:hAnsi="Times New Roman"/>
          <w:bCs/>
        </w:rPr>
        <w:t xml:space="preserve"> za </w:t>
      </w:r>
      <w:proofErr w:type="spellStart"/>
      <w:r w:rsidR="00D36D26" w:rsidRPr="00C80CAD">
        <w:rPr>
          <w:rFonts w:ascii="Times New Roman" w:hAnsi="Times New Roman"/>
          <w:bCs/>
        </w:rPr>
        <w:t>m</w:t>
      </w:r>
      <w:r w:rsidRPr="00C80CAD">
        <w:rPr>
          <w:rFonts w:ascii="Times New Roman" w:hAnsi="Times New Roman"/>
          <w:bCs/>
        </w:rPr>
        <w:t>aturalna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putovanja</w:t>
      </w:r>
      <w:proofErr w:type="spellEnd"/>
      <w:r w:rsidRPr="00C80CAD">
        <w:rPr>
          <w:rFonts w:ascii="Times New Roman" w:hAnsi="Times New Roman"/>
          <w:bCs/>
        </w:rPr>
        <w:t xml:space="preserve">, </w:t>
      </w:r>
      <w:proofErr w:type="spellStart"/>
      <w:r w:rsidRPr="00C80CAD">
        <w:rPr>
          <w:rFonts w:ascii="Times New Roman" w:hAnsi="Times New Roman"/>
          <w:bCs/>
        </w:rPr>
        <w:t>roditelji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sami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="00D36D26" w:rsidRPr="00C80CAD">
        <w:rPr>
          <w:rFonts w:ascii="Times New Roman" w:hAnsi="Times New Roman"/>
          <w:bCs/>
        </w:rPr>
        <w:t>direktno</w:t>
      </w:r>
      <w:proofErr w:type="spellEnd"/>
      <w:r w:rsidR="00D36D26" w:rsidRPr="00C80CAD">
        <w:rPr>
          <w:rFonts w:ascii="Times New Roman" w:hAnsi="Times New Roman"/>
          <w:bCs/>
        </w:rPr>
        <w:t xml:space="preserve"> </w:t>
      </w:r>
      <w:proofErr w:type="spellStart"/>
      <w:r w:rsidR="00D36D26" w:rsidRPr="00C80CAD">
        <w:rPr>
          <w:rFonts w:ascii="Times New Roman" w:hAnsi="Times New Roman"/>
          <w:bCs/>
        </w:rPr>
        <w:t>uplaćuju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Turističkim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agencijama</w:t>
      </w:r>
      <w:proofErr w:type="spellEnd"/>
      <w:r w:rsidR="00D36D26" w:rsidRPr="00C80CAD">
        <w:rPr>
          <w:rFonts w:ascii="Times New Roman" w:hAnsi="Times New Roman"/>
          <w:bCs/>
        </w:rPr>
        <w:t xml:space="preserve">, ta </w:t>
      </w:r>
      <w:proofErr w:type="spellStart"/>
      <w:r w:rsidRPr="00C80CAD">
        <w:rPr>
          <w:rFonts w:ascii="Times New Roman" w:hAnsi="Times New Roman"/>
          <w:bCs/>
        </w:rPr>
        <w:t>sredstva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="00D36D26" w:rsidRPr="00C80CAD">
        <w:rPr>
          <w:rFonts w:ascii="Times New Roman" w:hAnsi="Times New Roman"/>
          <w:bCs/>
        </w:rPr>
        <w:t>n</w:t>
      </w:r>
      <w:r w:rsidRPr="00C80CAD">
        <w:rPr>
          <w:rFonts w:ascii="Times New Roman" w:hAnsi="Times New Roman"/>
          <w:bCs/>
        </w:rPr>
        <w:t>isu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evidentirana</w:t>
      </w:r>
      <w:proofErr w:type="spellEnd"/>
      <w:r w:rsidR="00D36D26" w:rsidRPr="00C80CAD">
        <w:rPr>
          <w:rFonts w:ascii="Times New Roman" w:hAnsi="Times New Roman"/>
          <w:bCs/>
        </w:rPr>
        <w:t xml:space="preserve"> u </w:t>
      </w:r>
      <w:proofErr w:type="spellStart"/>
      <w:r w:rsidR="00D36D26" w:rsidRPr="00C80CAD">
        <w:rPr>
          <w:rFonts w:ascii="Times New Roman" w:hAnsi="Times New Roman"/>
          <w:bCs/>
        </w:rPr>
        <w:t>našim</w:t>
      </w:r>
      <w:proofErr w:type="spellEnd"/>
      <w:r w:rsidR="00D36D26" w:rsidRPr="00C80CAD">
        <w:rPr>
          <w:rFonts w:ascii="Times New Roman" w:hAnsi="Times New Roman"/>
          <w:bCs/>
        </w:rPr>
        <w:t xml:space="preserve"> </w:t>
      </w:r>
      <w:proofErr w:type="spellStart"/>
      <w:r w:rsidR="00D36D26" w:rsidRPr="00C80CAD">
        <w:rPr>
          <w:rFonts w:ascii="Times New Roman" w:hAnsi="Times New Roman"/>
          <w:bCs/>
        </w:rPr>
        <w:t>poslovnim</w:t>
      </w:r>
      <w:proofErr w:type="spellEnd"/>
      <w:r w:rsidR="00D36D26" w:rsidRPr="00C80CAD">
        <w:rPr>
          <w:rFonts w:ascii="Times New Roman" w:hAnsi="Times New Roman"/>
          <w:bCs/>
        </w:rPr>
        <w:t xml:space="preserve"> </w:t>
      </w:r>
      <w:proofErr w:type="spellStart"/>
      <w:r w:rsidR="00D36D26" w:rsidRPr="00C80CAD">
        <w:rPr>
          <w:rFonts w:ascii="Times New Roman" w:hAnsi="Times New Roman"/>
          <w:bCs/>
        </w:rPr>
        <w:t>knjigama</w:t>
      </w:r>
      <w:proofErr w:type="spellEnd"/>
      <w:r w:rsidRPr="00C80CAD">
        <w:rPr>
          <w:rFonts w:ascii="Times New Roman" w:hAnsi="Times New Roman"/>
          <w:bCs/>
        </w:rPr>
        <w:t xml:space="preserve"> </w:t>
      </w:r>
    </w:p>
    <w:p w14:paraId="3E16AB40" w14:textId="77777777" w:rsidR="003420A6" w:rsidRPr="00C80CAD" w:rsidRDefault="003420A6" w:rsidP="00D36D26">
      <w:pPr>
        <w:spacing w:line="276" w:lineRule="auto"/>
        <w:ind w:left="720"/>
        <w:rPr>
          <w:b/>
          <w:lang w:eastAsia="en-US"/>
        </w:rPr>
      </w:pPr>
    </w:p>
    <w:p w14:paraId="54A26C69" w14:textId="41062E5C" w:rsidR="0030590C" w:rsidRPr="00C80CAD" w:rsidRDefault="0030590C" w:rsidP="00780EB2">
      <w:pPr>
        <w:spacing w:line="276" w:lineRule="auto"/>
        <w:ind w:left="643"/>
        <w:jc w:val="both"/>
        <w:rPr>
          <w:b/>
          <w:lang w:eastAsia="en-US"/>
        </w:rPr>
      </w:pPr>
      <w:r w:rsidRPr="00C80CAD">
        <w:rPr>
          <w:b/>
          <w:lang w:eastAsia="en-US"/>
        </w:rPr>
        <w:t>IZVOR FINANCIRANJA</w:t>
      </w:r>
    </w:p>
    <w:p w14:paraId="31918A49" w14:textId="47CFEDD4" w:rsidR="00BD2988" w:rsidRPr="00C80CAD" w:rsidRDefault="0030590C" w:rsidP="009127A9">
      <w:pPr>
        <w:numPr>
          <w:ilvl w:val="0"/>
          <w:numId w:val="3"/>
        </w:numPr>
        <w:spacing w:line="276" w:lineRule="auto"/>
        <w:jc w:val="both"/>
        <w:rPr>
          <w:b/>
          <w:lang w:eastAsia="en-US"/>
        </w:rPr>
      </w:pPr>
      <w:r w:rsidRPr="00C80CAD">
        <w:rPr>
          <w:lang w:eastAsia="en-US"/>
        </w:rPr>
        <w:t>Prihodi za posebne namjene</w:t>
      </w:r>
    </w:p>
    <w:p w14:paraId="79F7A53D" w14:textId="2C8B1BF5" w:rsidR="00600668" w:rsidRPr="00C80CAD" w:rsidRDefault="00600668" w:rsidP="00600668">
      <w:pPr>
        <w:spacing w:line="276" w:lineRule="auto"/>
        <w:jc w:val="both"/>
        <w:rPr>
          <w:lang w:eastAsia="en-US"/>
        </w:rPr>
      </w:pPr>
    </w:p>
    <w:p w14:paraId="6FBC5726" w14:textId="77777777" w:rsidR="00600668" w:rsidRPr="00C80CAD" w:rsidRDefault="00600668" w:rsidP="00600668">
      <w:pPr>
        <w:spacing w:line="276" w:lineRule="auto"/>
        <w:jc w:val="both"/>
        <w:rPr>
          <w:b/>
          <w:lang w:eastAsia="en-US"/>
        </w:rPr>
      </w:pPr>
    </w:p>
    <w:p w14:paraId="579964E5" w14:textId="791B90DE" w:rsidR="00EB2BA8" w:rsidRPr="00C80CAD" w:rsidRDefault="0030590C" w:rsidP="00120E1D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NAZIV TEKUĆEG PROJEKTA </w:t>
      </w:r>
    </w:p>
    <w:p w14:paraId="40FC7C64" w14:textId="7DD10AD4" w:rsidR="0030590C" w:rsidRPr="00C80CAD" w:rsidRDefault="0030590C" w:rsidP="00AD1DC6">
      <w:pPr>
        <w:spacing w:line="276" w:lineRule="auto"/>
        <w:jc w:val="both"/>
        <w:rPr>
          <w:b/>
          <w:u w:val="single"/>
        </w:rPr>
      </w:pPr>
      <w:r w:rsidRPr="00C80CAD">
        <w:rPr>
          <w:b/>
          <w:u w:val="single"/>
        </w:rPr>
        <w:t>OSTALE IZVANŠKOLSKE AKTIVNOSTI</w:t>
      </w:r>
      <w:r w:rsidRPr="00C80CAD">
        <w:rPr>
          <w:b/>
          <w:bCs/>
          <w:u w:val="single"/>
        </w:rPr>
        <w:t xml:space="preserve">- 1001 </w:t>
      </w:r>
      <w:r w:rsidRPr="00C80CAD">
        <w:rPr>
          <w:b/>
          <w:u w:val="single"/>
        </w:rPr>
        <w:t>T100008</w:t>
      </w:r>
    </w:p>
    <w:p w14:paraId="313CDF2C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</w:p>
    <w:p w14:paraId="074A6278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AKTIVNOSTI</w:t>
      </w:r>
    </w:p>
    <w:p w14:paraId="4693B654" w14:textId="6A0099BB" w:rsidR="0030590C" w:rsidRPr="00C80CAD" w:rsidRDefault="000331C8" w:rsidP="00BD0F4A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Ovdje prvenstveno mislimo na slobodne aktivnosti učenika </w:t>
      </w:r>
      <w:r w:rsidR="00EB2BA8" w:rsidRPr="00C80CAD">
        <w:rPr>
          <w:lang w:eastAsia="en-US"/>
        </w:rPr>
        <w:t>koje se odvijaju unutar i izvan Škole, kao što su projekti: Stari zanati u novom ruhu</w:t>
      </w:r>
      <w:r w:rsidRPr="00C80CAD">
        <w:rPr>
          <w:lang w:eastAsia="en-US"/>
        </w:rPr>
        <w:t>,</w:t>
      </w:r>
      <w:r w:rsidR="00EB2BA8" w:rsidRPr="00C80CAD">
        <w:rPr>
          <w:lang w:eastAsia="en-US"/>
        </w:rPr>
        <w:t xml:space="preserve"> </w:t>
      </w:r>
      <w:proofErr w:type="spellStart"/>
      <w:r w:rsidR="00EB2BA8" w:rsidRPr="00C80CAD">
        <w:rPr>
          <w:lang w:eastAsia="en-US"/>
        </w:rPr>
        <w:t>Šumoborci</w:t>
      </w:r>
      <w:proofErr w:type="spellEnd"/>
      <w:r w:rsidR="00EB2BA8" w:rsidRPr="00C80CAD">
        <w:rPr>
          <w:lang w:eastAsia="en-US"/>
        </w:rPr>
        <w:t>, Mladež HCK-a</w:t>
      </w:r>
      <w:r w:rsidR="00BF0925" w:rsidRPr="00C80CAD">
        <w:rPr>
          <w:lang w:eastAsia="en-US"/>
        </w:rPr>
        <w:t xml:space="preserve">, </w:t>
      </w:r>
      <w:r w:rsidR="00D36D26" w:rsidRPr="00C80CAD">
        <w:rPr>
          <w:lang w:eastAsia="en-US"/>
        </w:rPr>
        <w:t xml:space="preserve">Volonteri, </w:t>
      </w:r>
      <w:r w:rsidR="00BF0925" w:rsidRPr="00C80CAD">
        <w:rPr>
          <w:lang w:eastAsia="en-US"/>
        </w:rPr>
        <w:t>neka natjecanja</w:t>
      </w:r>
      <w:r w:rsidR="00EB2BA8" w:rsidRPr="00C80CAD">
        <w:rPr>
          <w:lang w:eastAsia="en-US"/>
        </w:rPr>
        <w:t xml:space="preserve"> i slično.</w:t>
      </w:r>
      <w:r w:rsidRPr="00C80CAD">
        <w:rPr>
          <w:lang w:eastAsia="en-US"/>
        </w:rPr>
        <w:t xml:space="preserve"> </w:t>
      </w:r>
    </w:p>
    <w:p w14:paraId="499B905F" w14:textId="1EC7753D" w:rsidR="00EB2BA8" w:rsidRPr="00C80CAD" w:rsidRDefault="00EB2BA8" w:rsidP="00BD0F4A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U ov</w:t>
      </w:r>
      <w:r w:rsidR="00097EAF" w:rsidRPr="00C80CAD">
        <w:rPr>
          <w:lang w:eastAsia="en-US"/>
        </w:rPr>
        <w:t>u</w:t>
      </w:r>
      <w:r w:rsidRPr="00C80CAD">
        <w:rPr>
          <w:lang w:eastAsia="en-US"/>
        </w:rPr>
        <w:t xml:space="preserve"> skupinu aktivnosti svrstali smo projekt osiguranja učenika od posljedica nesretnog slučaja koje Škola provodi više od trideset godina kako bismo zajedničkom policom obuhvatili sve učenike naše Škole</w:t>
      </w:r>
    </w:p>
    <w:p w14:paraId="4B534E73" w14:textId="77777777" w:rsidR="00EB2BA8" w:rsidRPr="00C80CAD" w:rsidRDefault="00EB2BA8" w:rsidP="00EB2BA8">
      <w:pPr>
        <w:spacing w:line="276" w:lineRule="auto"/>
        <w:ind w:left="643"/>
        <w:jc w:val="both"/>
        <w:rPr>
          <w:lang w:eastAsia="en-US"/>
        </w:rPr>
      </w:pPr>
    </w:p>
    <w:p w14:paraId="2BC69A0C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7D10768D" w14:textId="7D0C17BA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Realiziraju se određeni programi rada </w:t>
      </w:r>
      <w:r w:rsidR="00D36D26" w:rsidRPr="00C80CAD">
        <w:rPr>
          <w:lang w:eastAsia="en-US"/>
        </w:rPr>
        <w:t>prihvaćeni kroz važeći</w:t>
      </w:r>
      <w:r w:rsidR="00D45269" w:rsidRPr="00C80CAD">
        <w:rPr>
          <w:lang w:eastAsia="en-US"/>
        </w:rPr>
        <w:t xml:space="preserve"> Plan i program rada</w:t>
      </w:r>
      <w:r w:rsidRPr="00C80CAD">
        <w:rPr>
          <w:lang w:eastAsia="en-US"/>
        </w:rPr>
        <w:t xml:space="preserve"> </w:t>
      </w:r>
      <w:r w:rsidR="00D36D26" w:rsidRPr="00C80CAD">
        <w:rPr>
          <w:lang w:eastAsia="en-US"/>
        </w:rPr>
        <w:t>Škole</w:t>
      </w:r>
    </w:p>
    <w:p w14:paraId="7BA10843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2D68E157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AKTIVNOSTI</w:t>
      </w:r>
    </w:p>
    <w:p w14:paraId="2B998699" w14:textId="77777777" w:rsidR="0030590C" w:rsidRPr="00C80CAD" w:rsidRDefault="0030590C" w:rsidP="0030590C">
      <w:pPr>
        <w:numPr>
          <w:ilvl w:val="0"/>
          <w:numId w:val="2"/>
        </w:numPr>
        <w:rPr>
          <w:bCs/>
          <w:lang w:eastAsia="en-US"/>
        </w:rPr>
      </w:pPr>
      <w:r w:rsidRPr="00C80CAD">
        <w:rPr>
          <w:bCs/>
          <w:lang w:eastAsia="en-US"/>
        </w:rPr>
        <w:t>Zakon o odgoju i obrazovanju u osnovnoj i srednjoj školi</w:t>
      </w:r>
    </w:p>
    <w:p w14:paraId="4F10FC1A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59A457DF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ISHODIŠTE I POKAZATELJI NA KOJIMA SE ZASNIVAJU IZRAČUNI I OCJENE</w:t>
      </w:r>
      <w:r w:rsidRPr="00C80CAD">
        <w:rPr>
          <w:lang w:eastAsia="en-US"/>
        </w:rPr>
        <w:t xml:space="preserve"> </w:t>
      </w:r>
      <w:r w:rsidRPr="00C80CAD">
        <w:rPr>
          <w:b/>
          <w:lang w:eastAsia="en-US"/>
        </w:rPr>
        <w:t>POTREBNIH SREDSTAVA</w:t>
      </w:r>
    </w:p>
    <w:p w14:paraId="10CBEB78" w14:textId="4AA1E886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stvarni troškovi projekata iz prethodnih godina</w:t>
      </w:r>
    </w:p>
    <w:p w14:paraId="4062491A" w14:textId="74F93399" w:rsidR="00D45269" w:rsidRPr="00C80CAD" w:rsidRDefault="00D45269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broj učenika koji se osiguravaju od nezgode</w:t>
      </w:r>
    </w:p>
    <w:p w14:paraId="173D6640" w14:textId="537883EF" w:rsidR="00BF0925" w:rsidRPr="00C80CAD" w:rsidRDefault="00BF0925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broj učenika koji sudjeluju na natjecanjima koja nagrađuje Obrtnička komora</w:t>
      </w:r>
    </w:p>
    <w:p w14:paraId="7624C04C" w14:textId="77777777" w:rsidR="00D45269" w:rsidRPr="00C80CAD" w:rsidRDefault="00D45269" w:rsidP="00D93B95">
      <w:pPr>
        <w:spacing w:line="276" w:lineRule="auto"/>
        <w:ind w:left="720"/>
        <w:jc w:val="both"/>
        <w:rPr>
          <w:lang w:eastAsia="en-US"/>
        </w:rPr>
      </w:pPr>
    </w:p>
    <w:p w14:paraId="39792BDF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RAZLOZI ODSTUPANJA </w:t>
      </w:r>
    </w:p>
    <w:p w14:paraId="7F6F5C79" w14:textId="5372821A" w:rsidR="0030590C" w:rsidRPr="00C80CAD" w:rsidRDefault="0030590C" w:rsidP="002C086E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Nema značajnih odstupanja </w:t>
      </w:r>
    </w:p>
    <w:p w14:paraId="6AF5FEFA" w14:textId="77777777" w:rsidR="00D93B95" w:rsidRPr="00C80CAD" w:rsidRDefault="00D93B95" w:rsidP="00110D33">
      <w:pPr>
        <w:spacing w:line="276" w:lineRule="auto"/>
        <w:ind w:left="720"/>
        <w:jc w:val="both"/>
        <w:rPr>
          <w:lang w:eastAsia="en-US"/>
        </w:rPr>
      </w:pPr>
    </w:p>
    <w:p w14:paraId="6E3B835E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POKAZATELJI USPJEŠNOSTI</w:t>
      </w:r>
    </w:p>
    <w:p w14:paraId="7C2B9F43" w14:textId="7777777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lastRenderedPageBreak/>
        <w:t>Pokazatelj učinka: Poticanje cjelovitog razvoja, kreativnosti, samopoštovanja, samodiscipline, razvoj socijalnih kompetencija i identiteta učenika</w:t>
      </w:r>
    </w:p>
    <w:p w14:paraId="3089BFC2" w14:textId="7CAD9325" w:rsidR="0030590C" w:rsidRPr="00C80CAD" w:rsidRDefault="00110D33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Pokazatelj rezultata</w:t>
      </w:r>
      <w:r w:rsidR="00BF0925" w:rsidRPr="00C80CAD">
        <w:rPr>
          <w:lang w:eastAsia="en-US"/>
        </w:rPr>
        <w:t xml:space="preserve"> za dio koji se odnosi na osiguranje</w:t>
      </w:r>
      <w:r w:rsidR="00057D2F" w:rsidRPr="00C80CAD">
        <w:rPr>
          <w:lang w:eastAsia="en-US"/>
        </w:rPr>
        <w:t xml:space="preserve"> -</w:t>
      </w:r>
      <w:r w:rsidRPr="00C80CAD">
        <w:rPr>
          <w:lang w:eastAsia="en-US"/>
        </w:rPr>
        <w:t>osigurava se od 95 pa do 100% učenika svake godine</w:t>
      </w:r>
    </w:p>
    <w:p w14:paraId="2F8E370A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7DE251FF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IZVOR FINANCIRANJA</w:t>
      </w:r>
    </w:p>
    <w:p w14:paraId="71198E8F" w14:textId="77777777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Prihodi za posebne namjene</w:t>
      </w:r>
    </w:p>
    <w:p w14:paraId="2D457B25" w14:textId="77777777" w:rsidR="0030590C" w:rsidRPr="00C80CAD" w:rsidRDefault="0030590C" w:rsidP="0030590C">
      <w:pPr>
        <w:spacing w:line="276" w:lineRule="auto"/>
        <w:jc w:val="both"/>
        <w:rPr>
          <w:rFonts w:eastAsia="Calibri"/>
          <w:b/>
        </w:rPr>
      </w:pPr>
    </w:p>
    <w:p w14:paraId="4B5E54C3" w14:textId="77777777" w:rsidR="00D570AB" w:rsidRPr="00C80CAD" w:rsidRDefault="0030590C" w:rsidP="00D93B95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NAZIV TEKUĆEG PROJEKTA </w:t>
      </w:r>
    </w:p>
    <w:p w14:paraId="44F6444C" w14:textId="2C476E47" w:rsidR="0030590C" w:rsidRPr="00C80CAD" w:rsidRDefault="0030590C" w:rsidP="00D93B95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>OPREMA ŠKOLA</w:t>
      </w:r>
      <w:r w:rsidRPr="00C80CAD">
        <w:rPr>
          <w:b/>
          <w:bCs/>
          <w:u w:val="single"/>
          <w:lang w:eastAsia="en-US"/>
        </w:rPr>
        <w:t xml:space="preserve">- 1001 </w:t>
      </w:r>
      <w:r w:rsidRPr="00C80CAD">
        <w:rPr>
          <w:b/>
          <w:u w:val="single"/>
          <w:lang w:eastAsia="en-US"/>
        </w:rPr>
        <w:t>T100009</w:t>
      </w:r>
    </w:p>
    <w:p w14:paraId="36A6FC3D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</w:p>
    <w:p w14:paraId="3F2787D4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AKTIVNOSTI</w:t>
      </w:r>
    </w:p>
    <w:p w14:paraId="6A92976C" w14:textId="1CB1A5AA" w:rsidR="0030590C" w:rsidRPr="00C80CAD" w:rsidRDefault="0030590C" w:rsidP="00D36D26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C80CAD">
        <w:rPr>
          <w:rFonts w:ascii="Times New Roman" w:hAnsi="Times New Roman"/>
        </w:rPr>
        <w:t>Sukladno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potrebama</w:t>
      </w:r>
      <w:proofErr w:type="spellEnd"/>
      <w:r w:rsidRPr="00C80CAD">
        <w:rPr>
          <w:rFonts w:ascii="Times New Roman" w:hAnsi="Times New Roman"/>
        </w:rPr>
        <w:t xml:space="preserve"> i </w:t>
      </w:r>
      <w:proofErr w:type="spellStart"/>
      <w:r w:rsidRPr="00C80CAD">
        <w:rPr>
          <w:rFonts w:ascii="Times New Roman" w:hAnsi="Times New Roman"/>
        </w:rPr>
        <w:t>dotrajalosti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opreme</w:t>
      </w:r>
      <w:proofErr w:type="spellEnd"/>
      <w:r w:rsidRPr="00C80CAD">
        <w:rPr>
          <w:rFonts w:ascii="Times New Roman" w:hAnsi="Times New Roman"/>
        </w:rPr>
        <w:t xml:space="preserve"> se </w:t>
      </w:r>
      <w:proofErr w:type="spellStart"/>
      <w:r w:rsidRPr="00C80CAD">
        <w:rPr>
          <w:rFonts w:ascii="Times New Roman" w:hAnsi="Times New Roman"/>
        </w:rPr>
        <w:t>obnavlja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informatička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oprema</w:t>
      </w:r>
      <w:proofErr w:type="spellEnd"/>
      <w:r w:rsidRPr="00C80CAD">
        <w:rPr>
          <w:rFonts w:ascii="Times New Roman" w:hAnsi="Times New Roman"/>
        </w:rPr>
        <w:t>, audio-</w:t>
      </w:r>
      <w:proofErr w:type="spellStart"/>
      <w:r w:rsidRPr="00C80CAD">
        <w:rPr>
          <w:rFonts w:ascii="Times New Roman" w:hAnsi="Times New Roman"/>
        </w:rPr>
        <w:t>vizualna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oprema</w:t>
      </w:r>
      <w:proofErr w:type="spellEnd"/>
      <w:r w:rsidRPr="00C80CAD">
        <w:rPr>
          <w:rFonts w:ascii="Times New Roman" w:hAnsi="Times New Roman"/>
        </w:rPr>
        <w:t xml:space="preserve">, </w:t>
      </w:r>
      <w:proofErr w:type="spellStart"/>
      <w:r w:rsidR="00D93B95" w:rsidRPr="00C80CAD">
        <w:rPr>
          <w:rFonts w:ascii="Times New Roman" w:hAnsi="Times New Roman"/>
        </w:rPr>
        <w:t>klimatizacija</w:t>
      </w:r>
      <w:proofErr w:type="spellEnd"/>
      <w:r w:rsidR="00D93B95" w:rsidRPr="00C80CAD">
        <w:rPr>
          <w:rFonts w:ascii="Times New Roman" w:hAnsi="Times New Roman"/>
        </w:rPr>
        <w:t xml:space="preserve">, </w:t>
      </w:r>
      <w:proofErr w:type="spellStart"/>
      <w:r w:rsidR="00D93B95" w:rsidRPr="00C80CAD">
        <w:rPr>
          <w:rFonts w:ascii="Times New Roman" w:hAnsi="Times New Roman"/>
        </w:rPr>
        <w:t>razni</w:t>
      </w:r>
      <w:proofErr w:type="spellEnd"/>
      <w:r w:rsidR="00D93B95" w:rsidRPr="00C80CAD">
        <w:rPr>
          <w:rFonts w:ascii="Times New Roman" w:hAnsi="Times New Roman"/>
        </w:rPr>
        <w:t xml:space="preserve"> </w:t>
      </w:r>
      <w:proofErr w:type="spellStart"/>
      <w:r w:rsidR="00D93B95" w:rsidRPr="00C80CAD">
        <w:rPr>
          <w:rFonts w:ascii="Times New Roman" w:hAnsi="Times New Roman"/>
        </w:rPr>
        <w:t>uređaji</w:t>
      </w:r>
      <w:proofErr w:type="spellEnd"/>
      <w:r w:rsidR="00D93B95" w:rsidRPr="00C80CAD">
        <w:rPr>
          <w:rFonts w:ascii="Times New Roman" w:hAnsi="Times New Roman"/>
        </w:rPr>
        <w:t xml:space="preserve"> i </w:t>
      </w:r>
      <w:proofErr w:type="spellStart"/>
      <w:r w:rsidR="00D93B95" w:rsidRPr="00C80CAD">
        <w:rPr>
          <w:rFonts w:ascii="Times New Roman" w:hAnsi="Times New Roman"/>
        </w:rPr>
        <w:t>st</w:t>
      </w:r>
      <w:r w:rsidR="00110D33" w:rsidRPr="00C80CAD">
        <w:rPr>
          <w:rFonts w:ascii="Times New Roman" w:hAnsi="Times New Roman"/>
        </w:rPr>
        <w:t>r</w:t>
      </w:r>
      <w:r w:rsidR="00D93B95" w:rsidRPr="00C80CAD">
        <w:rPr>
          <w:rFonts w:ascii="Times New Roman" w:hAnsi="Times New Roman"/>
        </w:rPr>
        <w:t>ojevi</w:t>
      </w:r>
      <w:proofErr w:type="spellEnd"/>
      <w:r w:rsidR="00D93B95" w:rsidRPr="00C80CAD">
        <w:rPr>
          <w:rFonts w:ascii="Times New Roman" w:hAnsi="Times New Roman"/>
        </w:rPr>
        <w:t xml:space="preserve"> za </w:t>
      </w:r>
      <w:proofErr w:type="spellStart"/>
      <w:r w:rsidR="00D93B95" w:rsidRPr="00C80CAD">
        <w:rPr>
          <w:rFonts w:ascii="Times New Roman" w:hAnsi="Times New Roman"/>
        </w:rPr>
        <w:t>ostale</w:t>
      </w:r>
      <w:proofErr w:type="spellEnd"/>
      <w:r w:rsidR="00D93B95" w:rsidRPr="00C80CAD">
        <w:rPr>
          <w:rFonts w:ascii="Times New Roman" w:hAnsi="Times New Roman"/>
        </w:rPr>
        <w:t xml:space="preserve"> </w:t>
      </w:r>
      <w:proofErr w:type="spellStart"/>
      <w:r w:rsidR="00D93B95" w:rsidRPr="00C80CAD">
        <w:rPr>
          <w:rFonts w:ascii="Times New Roman" w:hAnsi="Times New Roman"/>
        </w:rPr>
        <w:t>namjene</w:t>
      </w:r>
      <w:proofErr w:type="spellEnd"/>
      <w:r w:rsidR="009F6505" w:rsidRPr="00C80CAD">
        <w:rPr>
          <w:rFonts w:ascii="Times New Roman" w:hAnsi="Times New Roman"/>
        </w:rPr>
        <w:t>.</w:t>
      </w:r>
    </w:p>
    <w:p w14:paraId="5543A61B" w14:textId="7E29E78E" w:rsidR="00C179A8" w:rsidRPr="00C80CAD" w:rsidRDefault="00C179A8" w:rsidP="00D36D2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C80CAD">
        <w:rPr>
          <w:rFonts w:ascii="Times New Roman" w:hAnsi="Times New Roman"/>
        </w:rPr>
        <w:t xml:space="preserve">U </w:t>
      </w:r>
      <w:proofErr w:type="spellStart"/>
      <w:r w:rsidRPr="00C80CAD">
        <w:rPr>
          <w:rFonts w:ascii="Times New Roman" w:hAnsi="Times New Roman"/>
        </w:rPr>
        <w:t>okviru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ovog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projekta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vodimo</w:t>
      </w:r>
      <w:proofErr w:type="spellEnd"/>
      <w:r w:rsidRPr="00C80CAD">
        <w:rPr>
          <w:rFonts w:ascii="Times New Roman" w:hAnsi="Times New Roman"/>
        </w:rPr>
        <w:t xml:space="preserve"> i </w:t>
      </w:r>
      <w:proofErr w:type="spellStart"/>
      <w:r w:rsidRPr="00C80CAD">
        <w:rPr>
          <w:rFonts w:ascii="Times New Roman" w:hAnsi="Times New Roman"/>
        </w:rPr>
        <w:t>nabavu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udžbenika</w:t>
      </w:r>
      <w:proofErr w:type="spellEnd"/>
      <w:r w:rsidRPr="00C80CAD">
        <w:rPr>
          <w:rFonts w:ascii="Times New Roman" w:hAnsi="Times New Roman"/>
        </w:rPr>
        <w:t xml:space="preserve"> za </w:t>
      </w:r>
      <w:proofErr w:type="spellStart"/>
      <w:r w:rsidRPr="00C80CAD">
        <w:rPr>
          <w:rFonts w:ascii="Times New Roman" w:hAnsi="Times New Roman"/>
        </w:rPr>
        <w:t>sve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učenike</w:t>
      </w:r>
      <w:proofErr w:type="spellEnd"/>
      <w:r w:rsidRPr="00C80CAD">
        <w:rPr>
          <w:rFonts w:ascii="Times New Roman" w:hAnsi="Times New Roman"/>
        </w:rPr>
        <w:t xml:space="preserve"> koji </w:t>
      </w:r>
      <w:proofErr w:type="spellStart"/>
      <w:r w:rsidRPr="00C80CAD">
        <w:rPr>
          <w:rFonts w:ascii="Times New Roman" w:hAnsi="Times New Roman"/>
        </w:rPr>
        <w:t>su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upisali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gimnazijski</w:t>
      </w:r>
      <w:proofErr w:type="spellEnd"/>
      <w:r w:rsidRPr="00C80CAD">
        <w:rPr>
          <w:rFonts w:ascii="Times New Roman" w:hAnsi="Times New Roman"/>
        </w:rPr>
        <w:t xml:space="preserve"> program i </w:t>
      </w:r>
      <w:proofErr w:type="spellStart"/>
      <w:r w:rsidRPr="00C80CAD">
        <w:rPr>
          <w:rFonts w:ascii="Times New Roman" w:hAnsi="Times New Roman"/>
        </w:rPr>
        <w:t>školu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pohađaju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na</w:t>
      </w:r>
      <w:proofErr w:type="spellEnd"/>
      <w:r w:rsidRPr="00C80CAD">
        <w:rPr>
          <w:rFonts w:ascii="Times New Roman" w:hAnsi="Times New Roman"/>
        </w:rPr>
        <w:t xml:space="preserve"> IL </w:t>
      </w:r>
      <w:proofErr w:type="spellStart"/>
      <w:r w:rsidRPr="00C80CAD">
        <w:rPr>
          <w:rFonts w:ascii="Times New Roman" w:hAnsi="Times New Roman"/>
        </w:rPr>
        <w:t>Križ</w:t>
      </w:r>
      <w:proofErr w:type="spellEnd"/>
      <w:r w:rsidRPr="00C80CAD">
        <w:rPr>
          <w:rFonts w:ascii="Times New Roman" w:hAnsi="Times New Roman"/>
        </w:rPr>
        <w:t xml:space="preserve">. </w:t>
      </w:r>
    </w:p>
    <w:p w14:paraId="7FC40B03" w14:textId="5112E72B" w:rsidR="00C179A8" w:rsidRPr="00C80CAD" w:rsidRDefault="00C179A8" w:rsidP="00D36D2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C80CAD">
        <w:rPr>
          <w:rFonts w:ascii="Times New Roman" w:hAnsi="Times New Roman"/>
        </w:rPr>
        <w:t>Državni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proračun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financira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nabavu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udžbenika</w:t>
      </w:r>
      <w:proofErr w:type="spellEnd"/>
      <w:r w:rsidRPr="00C80CAD">
        <w:rPr>
          <w:rFonts w:ascii="Times New Roman" w:hAnsi="Times New Roman"/>
        </w:rPr>
        <w:t xml:space="preserve"> za </w:t>
      </w:r>
      <w:proofErr w:type="spellStart"/>
      <w:r w:rsidRPr="00C80CAD">
        <w:rPr>
          <w:rFonts w:ascii="Times New Roman" w:hAnsi="Times New Roman"/>
        </w:rPr>
        <w:t>socijalno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ugrožene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učenike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te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su</w:t>
      </w:r>
      <w:proofErr w:type="spellEnd"/>
      <w:r w:rsidRPr="00C80CAD">
        <w:rPr>
          <w:rFonts w:ascii="Times New Roman" w:hAnsi="Times New Roman"/>
        </w:rPr>
        <w:t xml:space="preserve"> svi </w:t>
      </w:r>
      <w:proofErr w:type="spellStart"/>
      <w:r w:rsidRPr="00C80CAD">
        <w:rPr>
          <w:rFonts w:ascii="Times New Roman" w:hAnsi="Times New Roman"/>
        </w:rPr>
        <w:t>udžbenici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vlasništvo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školske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knjižnice</w:t>
      </w:r>
      <w:proofErr w:type="spellEnd"/>
      <w:r w:rsidRPr="00C80CAD">
        <w:rPr>
          <w:rFonts w:ascii="Times New Roman" w:hAnsi="Times New Roman"/>
        </w:rPr>
        <w:t xml:space="preserve"> do </w:t>
      </w:r>
      <w:proofErr w:type="spellStart"/>
      <w:r w:rsidRPr="00C80CAD">
        <w:rPr>
          <w:rFonts w:ascii="Times New Roman" w:hAnsi="Times New Roman"/>
        </w:rPr>
        <w:t>trenutka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="006F3B84" w:rsidRPr="00C80CAD">
        <w:rPr>
          <w:rFonts w:ascii="Times New Roman" w:hAnsi="Times New Roman"/>
        </w:rPr>
        <w:t>isknjiženja</w:t>
      </w:r>
      <w:proofErr w:type="spellEnd"/>
      <w:r w:rsidR="006F3B84" w:rsidRPr="00C80CAD">
        <w:rPr>
          <w:rFonts w:ascii="Times New Roman" w:hAnsi="Times New Roman"/>
        </w:rPr>
        <w:t>.</w:t>
      </w:r>
    </w:p>
    <w:p w14:paraId="14C7E80C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541DD7B8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17E99300" w14:textId="77777777" w:rsidR="0030590C" w:rsidRPr="00C80CAD" w:rsidRDefault="0030590C" w:rsidP="0030590C">
      <w:pPr>
        <w:numPr>
          <w:ilvl w:val="0"/>
          <w:numId w:val="2"/>
        </w:numPr>
        <w:rPr>
          <w:lang w:eastAsia="en-US"/>
        </w:rPr>
      </w:pPr>
      <w:r w:rsidRPr="00C80CAD">
        <w:rPr>
          <w:lang w:eastAsia="en-US"/>
        </w:rPr>
        <w:t>Opremanje sukladno prema Državnom pedagoškom standardu</w:t>
      </w:r>
    </w:p>
    <w:p w14:paraId="76B922B7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3775BDC4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POSEBNI CILJEVI</w:t>
      </w:r>
    </w:p>
    <w:p w14:paraId="3AFDE8A3" w14:textId="4103E154" w:rsidR="0030590C" w:rsidRPr="00C80CAD" w:rsidRDefault="0030590C" w:rsidP="0030590C">
      <w:pPr>
        <w:numPr>
          <w:ilvl w:val="0"/>
          <w:numId w:val="2"/>
        </w:numPr>
        <w:rPr>
          <w:lang w:eastAsia="en-US"/>
        </w:rPr>
      </w:pPr>
      <w:r w:rsidRPr="00C80CAD">
        <w:rPr>
          <w:lang w:eastAsia="en-US"/>
        </w:rPr>
        <w:t xml:space="preserve">Opremanjem škola poboljšati će se kvaliteta izvođenja nastave </w:t>
      </w:r>
      <w:r w:rsidR="00110D33" w:rsidRPr="00C80CAD">
        <w:rPr>
          <w:lang w:eastAsia="en-US"/>
        </w:rPr>
        <w:t>, radni uvjeti i sigurnost na radu</w:t>
      </w:r>
      <w:r w:rsidR="00090BFD" w:rsidRPr="00C80CAD">
        <w:rPr>
          <w:lang w:eastAsia="en-US"/>
        </w:rPr>
        <w:t>.</w:t>
      </w:r>
    </w:p>
    <w:p w14:paraId="360BDC73" w14:textId="1E508E56" w:rsidR="00090BFD" w:rsidRPr="00C80CAD" w:rsidRDefault="00090BFD" w:rsidP="00090BFD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</w:rPr>
      </w:pPr>
      <w:proofErr w:type="spellStart"/>
      <w:r w:rsidRPr="00C80CAD">
        <w:rPr>
          <w:rFonts w:ascii="Times New Roman" w:hAnsi="Times New Roman"/>
        </w:rPr>
        <w:t>Osnovna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namjera</w:t>
      </w:r>
      <w:proofErr w:type="spellEnd"/>
      <w:r w:rsidRPr="00C80CAD">
        <w:rPr>
          <w:rFonts w:ascii="Times New Roman" w:hAnsi="Times New Roman"/>
        </w:rPr>
        <w:t xml:space="preserve"> je </w:t>
      </w:r>
      <w:proofErr w:type="spellStart"/>
      <w:r w:rsidRPr="00C80CAD">
        <w:rPr>
          <w:rFonts w:ascii="Times New Roman" w:hAnsi="Times New Roman"/>
        </w:rPr>
        <w:t>besplatnim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udžbenicima</w:t>
      </w:r>
      <w:proofErr w:type="spellEnd"/>
      <w:r w:rsidRPr="00C80CAD">
        <w:rPr>
          <w:rFonts w:ascii="Times New Roman" w:hAnsi="Times New Roman"/>
        </w:rPr>
        <w:t xml:space="preserve">, </w:t>
      </w:r>
      <w:proofErr w:type="spellStart"/>
      <w:r w:rsidRPr="00C80CAD">
        <w:rPr>
          <w:rFonts w:ascii="Times New Roman" w:hAnsi="Times New Roman"/>
        </w:rPr>
        <w:t>motivirati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učenike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osnovnih</w:t>
      </w:r>
      <w:proofErr w:type="spellEnd"/>
      <w:r w:rsidRPr="00C80CAD">
        <w:rPr>
          <w:rFonts w:ascii="Times New Roman" w:hAnsi="Times New Roman"/>
        </w:rPr>
        <w:t xml:space="preserve"> škola da </w:t>
      </w:r>
      <w:proofErr w:type="spellStart"/>
      <w:r w:rsidRPr="00C80CAD">
        <w:rPr>
          <w:rFonts w:ascii="Times New Roman" w:hAnsi="Times New Roman"/>
        </w:rPr>
        <w:t>upišu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gimnazijski</w:t>
      </w:r>
      <w:proofErr w:type="spellEnd"/>
      <w:r w:rsidRPr="00C80CAD">
        <w:rPr>
          <w:rFonts w:ascii="Times New Roman" w:hAnsi="Times New Roman"/>
        </w:rPr>
        <w:t xml:space="preserve"> program </w:t>
      </w:r>
      <w:proofErr w:type="spellStart"/>
      <w:r w:rsidRPr="00C80CAD">
        <w:rPr>
          <w:rFonts w:ascii="Times New Roman" w:hAnsi="Times New Roman"/>
        </w:rPr>
        <w:t>na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našoj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Izdvojenoj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lokaciji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Križ</w:t>
      </w:r>
      <w:proofErr w:type="spellEnd"/>
      <w:r w:rsidRPr="00C80CAD">
        <w:rPr>
          <w:rFonts w:ascii="Times New Roman" w:hAnsi="Times New Roman"/>
        </w:rPr>
        <w:t xml:space="preserve">. </w:t>
      </w:r>
      <w:proofErr w:type="spellStart"/>
      <w:r w:rsidRPr="00C80CAD">
        <w:rPr>
          <w:rFonts w:ascii="Times New Roman" w:hAnsi="Times New Roman"/>
        </w:rPr>
        <w:t>Budući</w:t>
      </w:r>
      <w:proofErr w:type="spellEnd"/>
      <w:r w:rsidRPr="00C80CAD">
        <w:rPr>
          <w:rFonts w:ascii="Times New Roman" w:hAnsi="Times New Roman"/>
        </w:rPr>
        <w:t xml:space="preserve"> da </w:t>
      </w:r>
      <w:proofErr w:type="spellStart"/>
      <w:r w:rsidRPr="00C80CAD">
        <w:rPr>
          <w:rFonts w:ascii="Times New Roman" w:hAnsi="Times New Roman"/>
        </w:rPr>
        <w:t>na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toj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lokaciji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postoje</w:t>
      </w:r>
      <w:proofErr w:type="spellEnd"/>
      <w:r w:rsidRPr="00C80CAD">
        <w:rPr>
          <w:rFonts w:ascii="Times New Roman" w:hAnsi="Times New Roman"/>
        </w:rPr>
        <w:t xml:space="preserve"> svi materijalno-tehnički i kadrovski uvjeti za izvođenje nastave, a time Općina pomaže opstanak srednjoškolskog obrazovanja </w:t>
      </w:r>
      <w:proofErr w:type="spellStart"/>
      <w:r w:rsidRPr="00C80CAD">
        <w:rPr>
          <w:rFonts w:ascii="Times New Roman" w:hAnsi="Times New Roman"/>
        </w:rPr>
        <w:t>na</w:t>
      </w:r>
      <w:proofErr w:type="spellEnd"/>
      <w:r w:rsidRPr="00C80CAD">
        <w:rPr>
          <w:rFonts w:ascii="Times New Roman" w:hAnsi="Times New Roman"/>
        </w:rPr>
        <w:t xml:space="preserve"> svom području.</w:t>
      </w:r>
    </w:p>
    <w:p w14:paraId="137149CB" w14:textId="715BDA99" w:rsidR="00090BFD" w:rsidRPr="00C80CAD" w:rsidRDefault="00090BFD" w:rsidP="00090BFD">
      <w:pPr>
        <w:spacing w:line="276" w:lineRule="auto"/>
        <w:ind w:left="283"/>
        <w:jc w:val="both"/>
        <w:rPr>
          <w:b/>
        </w:rPr>
      </w:pPr>
    </w:p>
    <w:p w14:paraId="4B07CFA8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AKTIVNOSTI</w:t>
      </w:r>
    </w:p>
    <w:p w14:paraId="05B64F27" w14:textId="2625E259" w:rsidR="0030590C" w:rsidRPr="00C80CAD" w:rsidRDefault="0030590C" w:rsidP="00AC678E">
      <w:pPr>
        <w:pStyle w:val="Odlomakpopisa"/>
        <w:numPr>
          <w:ilvl w:val="0"/>
          <w:numId w:val="36"/>
        </w:numPr>
        <w:rPr>
          <w:rFonts w:ascii="Times New Roman" w:hAnsi="Times New Roman"/>
          <w:bCs/>
        </w:rPr>
      </w:pPr>
      <w:proofErr w:type="spellStart"/>
      <w:r w:rsidRPr="00C80CAD">
        <w:rPr>
          <w:rFonts w:ascii="Times New Roman" w:hAnsi="Times New Roman"/>
          <w:bCs/>
        </w:rPr>
        <w:t>Državni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pedagoški</w:t>
      </w:r>
      <w:proofErr w:type="spellEnd"/>
      <w:r w:rsidRPr="00C80CAD">
        <w:rPr>
          <w:rFonts w:ascii="Times New Roman" w:hAnsi="Times New Roman"/>
          <w:bCs/>
        </w:rPr>
        <w:t xml:space="preserve"> standard </w:t>
      </w:r>
      <w:r w:rsidR="00F33A38">
        <w:rPr>
          <w:rFonts w:ascii="Times New Roman" w:hAnsi="Times New Roman"/>
          <w:bCs/>
        </w:rPr>
        <w:t>srednjo</w:t>
      </w:r>
      <w:r w:rsidRPr="00C80CAD">
        <w:rPr>
          <w:rFonts w:ascii="Times New Roman" w:hAnsi="Times New Roman"/>
          <w:bCs/>
        </w:rPr>
        <w:t xml:space="preserve">školskog </w:t>
      </w:r>
      <w:proofErr w:type="spellStart"/>
      <w:r w:rsidRPr="00C80CAD">
        <w:rPr>
          <w:rFonts w:ascii="Times New Roman" w:hAnsi="Times New Roman"/>
          <w:bCs/>
        </w:rPr>
        <w:t>sustava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odgoja</w:t>
      </w:r>
      <w:proofErr w:type="spellEnd"/>
      <w:r w:rsidRPr="00C80CAD">
        <w:rPr>
          <w:rFonts w:ascii="Times New Roman" w:hAnsi="Times New Roman"/>
          <w:bCs/>
        </w:rPr>
        <w:t xml:space="preserve"> i obrazovanja</w:t>
      </w:r>
    </w:p>
    <w:p w14:paraId="3E074CF5" w14:textId="77777777" w:rsidR="0030590C" w:rsidRPr="00C80CAD" w:rsidRDefault="0030590C" w:rsidP="0030590C">
      <w:pPr>
        <w:spacing w:line="276" w:lineRule="auto"/>
        <w:ind w:left="720"/>
        <w:jc w:val="both"/>
        <w:rPr>
          <w:b/>
          <w:lang w:eastAsia="en-US"/>
        </w:rPr>
      </w:pPr>
    </w:p>
    <w:p w14:paraId="392018EA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1F688E8B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ISHODIŠTE I POKAZATELJI NA KOJIMA SE ZASNIVAJU IZRAČUNI I OCJENE</w:t>
      </w:r>
      <w:r w:rsidRPr="00C80CAD">
        <w:rPr>
          <w:lang w:eastAsia="en-US"/>
        </w:rPr>
        <w:t xml:space="preserve"> </w:t>
      </w:r>
      <w:r w:rsidRPr="00C80CAD">
        <w:rPr>
          <w:b/>
          <w:lang w:eastAsia="en-US"/>
        </w:rPr>
        <w:t>POTREBNIH SREDSTAVA</w:t>
      </w:r>
    </w:p>
    <w:p w14:paraId="0931338E" w14:textId="77777777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Procijenjena vrijednost nabave škola</w:t>
      </w:r>
    </w:p>
    <w:p w14:paraId="3F9385E2" w14:textId="77777777" w:rsidR="0030590C" w:rsidRPr="00C80CAD" w:rsidRDefault="0030590C" w:rsidP="0030590C">
      <w:pPr>
        <w:spacing w:line="276" w:lineRule="auto"/>
        <w:ind w:left="720"/>
        <w:jc w:val="both"/>
        <w:rPr>
          <w:lang w:eastAsia="en-US"/>
        </w:rPr>
      </w:pPr>
    </w:p>
    <w:p w14:paraId="19840AE4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RAZLOZI ODSTUPANJA </w:t>
      </w:r>
    </w:p>
    <w:p w14:paraId="79A293DB" w14:textId="32C3A111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b/>
          <w:lang w:eastAsia="en-US"/>
        </w:rPr>
      </w:pPr>
      <w:r w:rsidRPr="00C80CAD">
        <w:rPr>
          <w:lang w:eastAsia="en-US"/>
        </w:rPr>
        <w:t>Nema značajnih odstupanja</w:t>
      </w:r>
      <w:r w:rsidRPr="00C80CAD">
        <w:rPr>
          <w:color w:val="FF0000"/>
          <w:lang w:eastAsia="en-US"/>
        </w:rPr>
        <w:t>.</w:t>
      </w:r>
    </w:p>
    <w:p w14:paraId="6D0F4040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7D20D5A7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POKAZATELJI USPJEŠNOSTI</w:t>
      </w:r>
    </w:p>
    <w:p w14:paraId="6FB151FD" w14:textId="7777777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Pokazatelj učinka: poboljšanje kvalitete izvođenja nastave</w:t>
      </w:r>
    </w:p>
    <w:p w14:paraId="00A34D87" w14:textId="0BDE6555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lastRenderedPageBreak/>
        <w:t>Pokazatelj rezultata: ulaganja u školske objekte sukladno pedagoškom standardu i potrebama škola</w:t>
      </w:r>
      <w:r w:rsidR="003D2956" w:rsidRPr="00C80CAD">
        <w:rPr>
          <w:lang w:eastAsia="en-US"/>
        </w:rPr>
        <w:t xml:space="preserve">. </w:t>
      </w:r>
    </w:p>
    <w:p w14:paraId="258685DD" w14:textId="47B21933" w:rsidR="00090BFD" w:rsidRPr="00357977" w:rsidRDefault="00090BFD" w:rsidP="0035797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357977">
        <w:rPr>
          <w:rFonts w:ascii="Times New Roman" w:hAnsi="Times New Roman"/>
        </w:rPr>
        <w:t>Broj</w:t>
      </w:r>
      <w:proofErr w:type="spellEnd"/>
      <w:r w:rsidRPr="00357977">
        <w:rPr>
          <w:rFonts w:ascii="Times New Roman" w:hAnsi="Times New Roman"/>
        </w:rPr>
        <w:t xml:space="preserve"> </w:t>
      </w:r>
      <w:proofErr w:type="spellStart"/>
      <w:r w:rsidRPr="00357977">
        <w:rPr>
          <w:rFonts w:ascii="Times New Roman" w:hAnsi="Times New Roman"/>
        </w:rPr>
        <w:t>upisanih</w:t>
      </w:r>
      <w:proofErr w:type="spellEnd"/>
      <w:r w:rsidRPr="00357977">
        <w:rPr>
          <w:rFonts w:ascii="Times New Roman" w:hAnsi="Times New Roman"/>
        </w:rPr>
        <w:t xml:space="preserve"> </w:t>
      </w:r>
      <w:proofErr w:type="spellStart"/>
      <w:r w:rsidRPr="00357977">
        <w:rPr>
          <w:rFonts w:ascii="Times New Roman" w:hAnsi="Times New Roman"/>
        </w:rPr>
        <w:t>učenika</w:t>
      </w:r>
      <w:proofErr w:type="spellEnd"/>
      <w:r w:rsidRPr="00357977">
        <w:rPr>
          <w:rFonts w:ascii="Times New Roman" w:hAnsi="Times New Roman"/>
        </w:rPr>
        <w:t xml:space="preserve"> u 1.c </w:t>
      </w:r>
      <w:proofErr w:type="spellStart"/>
      <w:r w:rsidRPr="00357977">
        <w:rPr>
          <w:rFonts w:ascii="Times New Roman" w:hAnsi="Times New Roman"/>
        </w:rPr>
        <w:t>razreda</w:t>
      </w:r>
      <w:proofErr w:type="spellEnd"/>
      <w:r w:rsidRPr="00357977">
        <w:rPr>
          <w:rFonts w:ascii="Times New Roman" w:hAnsi="Times New Roman"/>
        </w:rPr>
        <w:t xml:space="preserve"> u </w:t>
      </w:r>
      <w:proofErr w:type="spellStart"/>
      <w:r w:rsidRPr="00357977">
        <w:rPr>
          <w:rFonts w:ascii="Times New Roman" w:hAnsi="Times New Roman"/>
        </w:rPr>
        <w:t>školskoj</w:t>
      </w:r>
      <w:proofErr w:type="spellEnd"/>
      <w:r w:rsidRPr="00357977">
        <w:rPr>
          <w:rFonts w:ascii="Times New Roman" w:hAnsi="Times New Roman"/>
        </w:rPr>
        <w:t xml:space="preserve"> </w:t>
      </w:r>
      <w:proofErr w:type="spellStart"/>
      <w:r w:rsidRPr="00357977">
        <w:rPr>
          <w:rFonts w:ascii="Times New Roman" w:hAnsi="Times New Roman"/>
        </w:rPr>
        <w:t>godini</w:t>
      </w:r>
      <w:proofErr w:type="spellEnd"/>
      <w:r w:rsidRPr="00357977">
        <w:rPr>
          <w:rFonts w:ascii="Times New Roman" w:hAnsi="Times New Roman"/>
        </w:rPr>
        <w:t xml:space="preserve"> 2022.-2023. je </w:t>
      </w:r>
      <w:proofErr w:type="spellStart"/>
      <w:r w:rsidRPr="00357977">
        <w:rPr>
          <w:rFonts w:ascii="Times New Roman" w:hAnsi="Times New Roman"/>
        </w:rPr>
        <w:t>povećan</w:t>
      </w:r>
      <w:proofErr w:type="spellEnd"/>
      <w:r w:rsidRPr="00357977">
        <w:rPr>
          <w:rFonts w:ascii="Times New Roman" w:hAnsi="Times New Roman"/>
        </w:rPr>
        <w:t xml:space="preserve"> u </w:t>
      </w:r>
      <w:proofErr w:type="spellStart"/>
      <w:r w:rsidRPr="00357977">
        <w:rPr>
          <w:rFonts w:ascii="Times New Roman" w:hAnsi="Times New Roman"/>
        </w:rPr>
        <w:t>odnosu</w:t>
      </w:r>
      <w:proofErr w:type="spellEnd"/>
      <w:r w:rsidRPr="00357977">
        <w:rPr>
          <w:rFonts w:ascii="Times New Roman" w:hAnsi="Times New Roman"/>
        </w:rPr>
        <w:t xml:space="preserve"> </w:t>
      </w:r>
      <w:proofErr w:type="spellStart"/>
      <w:r w:rsidRPr="00357977">
        <w:rPr>
          <w:rFonts w:ascii="Times New Roman" w:hAnsi="Times New Roman"/>
        </w:rPr>
        <w:t>na</w:t>
      </w:r>
      <w:proofErr w:type="spellEnd"/>
      <w:r w:rsidRPr="00357977">
        <w:rPr>
          <w:rFonts w:ascii="Times New Roman" w:hAnsi="Times New Roman"/>
        </w:rPr>
        <w:t xml:space="preserve"> </w:t>
      </w:r>
      <w:proofErr w:type="spellStart"/>
      <w:r w:rsidRPr="00357977">
        <w:rPr>
          <w:rFonts w:ascii="Times New Roman" w:hAnsi="Times New Roman"/>
        </w:rPr>
        <w:t>prethodnu</w:t>
      </w:r>
      <w:proofErr w:type="spellEnd"/>
      <w:r w:rsidRPr="00357977">
        <w:rPr>
          <w:rFonts w:ascii="Times New Roman" w:hAnsi="Times New Roman"/>
        </w:rPr>
        <w:t xml:space="preserve"> </w:t>
      </w:r>
      <w:proofErr w:type="spellStart"/>
      <w:r w:rsidRPr="00357977">
        <w:rPr>
          <w:rFonts w:ascii="Times New Roman" w:hAnsi="Times New Roman"/>
        </w:rPr>
        <w:t>školsku</w:t>
      </w:r>
      <w:proofErr w:type="spellEnd"/>
      <w:r w:rsidRPr="00357977">
        <w:rPr>
          <w:rFonts w:ascii="Times New Roman" w:hAnsi="Times New Roman"/>
        </w:rPr>
        <w:t xml:space="preserve"> </w:t>
      </w:r>
      <w:proofErr w:type="spellStart"/>
      <w:r w:rsidRPr="00357977">
        <w:rPr>
          <w:rFonts w:ascii="Times New Roman" w:hAnsi="Times New Roman"/>
        </w:rPr>
        <w:t>godinu</w:t>
      </w:r>
      <w:proofErr w:type="spellEnd"/>
      <w:r w:rsidRPr="00357977">
        <w:rPr>
          <w:rFonts w:ascii="Times New Roman" w:hAnsi="Times New Roman"/>
        </w:rPr>
        <w:t xml:space="preserve"> s 9, </w:t>
      </w:r>
      <w:proofErr w:type="spellStart"/>
      <w:r w:rsidRPr="00357977">
        <w:rPr>
          <w:rFonts w:ascii="Times New Roman" w:hAnsi="Times New Roman"/>
        </w:rPr>
        <w:t>na</w:t>
      </w:r>
      <w:proofErr w:type="spellEnd"/>
      <w:r w:rsidRPr="00357977">
        <w:rPr>
          <w:rFonts w:ascii="Times New Roman" w:hAnsi="Times New Roman"/>
        </w:rPr>
        <w:t xml:space="preserve"> </w:t>
      </w:r>
      <w:proofErr w:type="gramStart"/>
      <w:r w:rsidRPr="00357977">
        <w:rPr>
          <w:rFonts w:ascii="Times New Roman" w:hAnsi="Times New Roman"/>
        </w:rPr>
        <w:t>19 ,</w:t>
      </w:r>
      <w:proofErr w:type="gramEnd"/>
      <w:r w:rsidRPr="00357977">
        <w:rPr>
          <w:rFonts w:ascii="Times New Roman" w:hAnsi="Times New Roman"/>
        </w:rPr>
        <w:t xml:space="preserve"> </w:t>
      </w:r>
      <w:proofErr w:type="spellStart"/>
      <w:r w:rsidRPr="00357977">
        <w:rPr>
          <w:rFonts w:ascii="Times New Roman" w:hAnsi="Times New Roman"/>
        </w:rPr>
        <w:t>dok</w:t>
      </w:r>
      <w:proofErr w:type="spellEnd"/>
      <w:r w:rsidRPr="00357977">
        <w:rPr>
          <w:rFonts w:ascii="Times New Roman" w:hAnsi="Times New Roman"/>
        </w:rPr>
        <w:t xml:space="preserve"> je </w:t>
      </w:r>
      <w:proofErr w:type="spellStart"/>
      <w:r w:rsidR="00600668" w:rsidRPr="00357977">
        <w:rPr>
          <w:rFonts w:ascii="Times New Roman" w:hAnsi="Times New Roman"/>
        </w:rPr>
        <w:t>školske</w:t>
      </w:r>
      <w:proofErr w:type="spellEnd"/>
      <w:r w:rsidR="00600668" w:rsidRPr="00357977">
        <w:rPr>
          <w:rFonts w:ascii="Times New Roman" w:hAnsi="Times New Roman"/>
        </w:rPr>
        <w:t xml:space="preserve"> g.</w:t>
      </w:r>
      <w:r w:rsidR="003D2956" w:rsidRPr="00357977">
        <w:rPr>
          <w:rFonts w:ascii="Times New Roman" w:hAnsi="Times New Roman"/>
        </w:rPr>
        <w:t xml:space="preserve"> </w:t>
      </w:r>
      <w:r w:rsidRPr="00357977">
        <w:rPr>
          <w:rFonts w:ascii="Times New Roman" w:hAnsi="Times New Roman"/>
        </w:rPr>
        <w:t>2023-2024</w:t>
      </w:r>
      <w:r w:rsidR="00A51D1D" w:rsidRPr="00357977">
        <w:rPr>
          <w:rFonts w:ascii="Times New Roman" w:hAnsi="Times New Roman"/>
        </w:rPr>
        <w:t>.</w:t>
      </w:r>
      <w:r w:rsidRPr="00357977">
        <w:rPr>
          <w:rFonts w:ascii="Times New Roman" w:hAnsi="Times New Roman"/>
        </w:rPr>
        <w:t xml:space="preserve"> taj</w:t>
      </w:r>
      <w:r w:rsidR="00600668" w:rsidRPr="00357977">
        <w:rPr>
          <w:rFonts w:ascii="Times New Roman" w:hAnsi="Times New Roman"/>
        </w:rPr>
        <w:t xml:space="preserve"> </w:t>
      </w:r>
      <w:proofErr w:type="spellStart"/>
      <w:r w:rsidRPr="00357977">
        <w:rPr>
          <w:rFonts w:ascii="Times New Roman" w:hAnsi="Times New Roman"/>
        </w:rPr>
        <w:t>broj</w:t>
      </w:r>
      <w:proofErr w:type="spellEnd"/>
      <w:r w:rsidR="00600668" w:rsidRPr="00357977">
        <w:rPr>
          <w:rFonts w:ascii="Times New Roman" w:hAnsi="Times New Roman"/>
        </w:rPr>
        <w:t xml:space="preserve"> </w:t>
      </w:r>
      <w:proofErr w:type="gramStart"/>
      <w:r w:rsidR="00600668" w:rsidRPr="00357977">
        <w:rPr>
          <w:rFonts w:ascii="Times New Roman" w:hAnsi="Times New Roman"/>
        </w:rPr>
        <w:t>25</w:t>
      </w:r>
      <w:r w:rsidRPr="00357977">
        <w:rPr>
          <w:rFonts w:ascii="Times New Roman" w:hAnsi="Times New Roman"/>
        </w:rPr>
        <w:t xml:space="preserve"> </w:t>
      </w:r>
      <w:r w:rsidR="00600668" w:rsidRPr="00357977">
        <w:rPr>
          <w:rFonts w:ascii="Times New Roman" w:hAnsi="Times New Roman"/>
        </w:rPr>
        <w:t xml:space="preserve"> </w:t>
      </w:r>
      <w:proofErr w:type="spellStart"/>
      <w:r w:rsidR="00600668" w:rsidRPr="00357977">
        <w:rPr>
          <w:rFonts w:ascii="Times New Roman" w:hAnsi="Times New Roman"/>
        </w:rPr>
        <w:t>učenika</w:t>
      </w:r>
      <w:proofErr w:type="spellEnd"/>
      <w:proofErr w:type="gramEnd"/>
      <w:r w:rsidR="00600668" w:rsidRPr="00357977">
        <w:rPr>
          <w:rFonts w:ascii="Times New Roman" w:hAnsi="Times New Roman"/>
        </w:rPr>
        <w:t>.</w:t>
      </w:r>
      <w:r w:rsidR="003D2956" w:rsidRPr="00357977">
        <w:rPr>
          <w:rFonts w:ascii="Times New Roman" w:hAnsi="Times New Roman"/>
        </w:rPr>
        <w:t xml:space="preserve"> </w:t>
      </w:r>
      <w:proofErr w:type="spellStart"/>
      <w:r w:rsidR="003D2956" w:rsidRPr="00357977">
        <w:rPr>
          <w:rFonts w:ascii="Times New Roman" w:hAnsi="Times New Roman"/>
        </w:rPr>
        <w:t>Napominjemo</w:t>
      </w:r>
      <w:proofErr w:type="spellEnd"/>
      <w:r w:rsidR="003D2956" w:rsidRPr="00357977">
        <w:rPr>
          <w:rFonts w:ascii="Times New Roman" w:hAnsi="Times New Roman"/>
        </w:rPr>
        <w:t xml:space="preserve"> da se ova </w:t>
      </w:r>
      <w:proofErr w:type="spellStart"/>
      <w:r w:rsidR="003D2956" w:rsidRPr="00357977">
        <w:rPr>
          <w:rFonts w:ascii="Times New Roman" w:hAnsi="Times New Roman"/>
        </w:rPr>
        <w:t>nabava</w:t>
      </w:r>
      <w:proofErr w:type="spellEnd"/>
      <w:r w:rsidR="003D2956" w:rsidRPr="00357977">
        <w:rPr>
          <w:rFonts w:ascii="Times New Roman" w:hAnsi="Times New Roman"/>
        </w:rPr>
        <w:t xml:space="preserve"> </w:t>
      </w:r>
      <w:proofErr w:type="spellStart"/>
      <w:r w:rsidR="003D2956" w:rsidRPr="00357977">
        <w:rPr>
          <w:rFonts w:ascii="Times New Roman" w:hAnsi="Times New Roman"/>
        </w:rPr>
        <w:t>provodi</w:t>
      </w:r>
      <w:proofErr w:type="spellEnd"/>
      <w:r w:rsidR="003D2956" w:rsidRPr="00357977">
        <w:rPr>
          <w:rFonts w:ascii="Times New Roman" w:hAnsi="Times New Roman"/>
        </w:rPr>
        <w:t xml:space="preserve"> u </w:t>
      </w:r>
      <w:proofErr w:type="spellStart"/>
      <w:r w:rsidR="003D2956" w:rsidRPr="00357977">
        <w:rPr>
          <w:rFonts w:ascii="Times New Roman" w:hAnsi="Times New Roman"/>
        </w:rPr>
        <w:t>drugom</w:t>
      </w:r>
      <w:proofErr w:type="spellEnd"/>
      <w:r w:rsidR="003D2956" w:rsidRPr="00357977">
        <w:rPr>
          <w:rFonts w:ascii="Times New Roman" w:hAnsi="Times New Roman"/>
        </w:rPr>
        <w:t xml:space="preserve"> </w:t>
      </w:r>
      <w:proofErr w:type="spellStart"/>
      <w:r w:rsidR="003D2956" w:rsidRPr="00357977">
        <w:rPr>
          <w:rFonts w:ascii="Times New Roman" w:hAnsi="Times New Roman"/>
        </w:rPr>
        <w:t>dijelu</w:t>
      </w:r>
      <w:proofErr w:type="spellEnd"/>
      <w:r w:rsidR="003D2956" w:rsidRPr="00357977">
        <w:rPr>
          <w:rFonts w:ascii="Times New Roman" w:hAnsi="Times New Roman"/>
        </w:rPr>
        <w:t xml:space="preserve"> </w:t>
      </w:r>
      <w:proofErr w:type="spellStart"/>
      <w:r w:rsidR="003D2956" w:rsidRPr="00357977">
        <w:rPr>
          <w:rFonts w:ascii="Times New Roman" w:hAnsi="Times New Roman"/>
        </w:rPr>
        <w:t>godine</w:t>
      </w:r>
      <w:proofErr w:type="spellEnd"/>
      <w:r w:rsidR="003D2956" w:rsidRPr="00357977">
        <w:rPr>
          <w:rFonts w:ascii="Times New Roman" w:hAnsi="Times New Roman"/>
        </w:rPr>
        <w:t xml:space="preserve"> </w:t>
      </w:r>
      <w:proofErr w:type="gramStart"/>
      <w:r w:rsidR="003D2956" w:rsidRPr="00357977">
        <w:rPr>
          <w:rFonts w:ascii="Times New Roman" w:hAnsi="Times New Roman"/>
        </w:rPr>
        <w:t xml:space="preserve">( </w:t>
      </w:r>
      <w:proofErr w:type="spellStart"/>
      <w:r w:rsidR="003D2956" w:rsidRPr="00357977">
        <w:rPr>
          <w:rFonts w:ascii="Times New Roman" w:hAnsi="Times New Roman"/>
        </w:rPr>
        <w:t>rujan</w:t>
      </w:r>
      <w:proofErr w:type="spellEnd"/>
      <w:proofErr w:type="gramEnd"/>
      <w:r w:rsidR="003D2956" w:rsidRPr="00357977">
        <w:rPr>
          <w:rFonts w:ascii="Times New Roman" w:hAnsi="Times New Roman"/>
        </w:rPr>
        <w:t xml:space="preserve"> ).</w:t>
      </w:r>
    </w:p>
    <w:p w14:paraId="73A65615" w14:textId="51483112" w:rsidR="003D2956" w:rsidRPr="00357977" w:rsidRDefault="003D2956" w:rsidP="003D2956">
      <w:pPr>
        <w:spacing w:line="276" w:lineRule="auto"/>
        <w:ind w:left="643"/>
        <w:jc w:val="both"/>
        <w:rPr>
          <w:lang w:eastAsia="en-US"/>
        </w:rPr>
      </w:pPr>
      <w:r w:rsidRPr="00357977">
        <w:rPr>
          <w:lang w:eastAsia="en-US"/>
        </w:rPr>
        <w:t>Ukupna nabava za ovo razdoblje iznosi 5,548,90 eura.</w:t>
      </w:r>
      <w:r w:rsidR="00357977" w:rsidRPr="00357977">
        <w:rPr>
          <w:lang w:eastAsia="en-US"/>
        </w:rPr>
        <w:t>Za ostalu nabavu je izvor Županijski proračun kroz program 1002 Kapitalno ulaganje</w:t>
      </w:r>
    </w:p>
    <w:p w14:paraId="13E1D5D7" w14:textId="77777777" w:rsidR="0030590C" w:rsidRPr="00C80CAD" w:rsidRDefault="0030590C" w:rsidP="0030590C">
      <w:pPr>
        <w:spacing w:line="276" w:lineRule="auto"/>
        <w:jc w:val="both"/>
        <w:rPr>
          <w:lang w:eastAsia="en-US"/>
        </w:rPr>
      </w:pPr>
    </w:p>
    <w:p w14:paraId="59D54982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IZVOR FINANCIRANJA</w:t>
      </w:r>
    </w:p>
    <w:p w14:paraId="56E69488" w14:textId="18DF5221" w:rsidR="00090BFD" w:rsidRPr="00C80CAD" w:rsidRDefault="0030590C" w:rsidP="00600668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Vlastiti prihodi</w:t>
      </w:r>
    </w:p>
    <w:p w14:paraId="0E16861E" w14:textId="67196B92" w:rsidR="008E3E07" w:rsidRPr="00C80CAD" w:rsidRDefault="00090BFD" w:rsidP="00600668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Pomoći </w:t>
      </w:r>
      <w:r w:rsidR="009F6505" w:rsidRPr="00C80CAD">
        <w:rPr>
          <w:lang w:eastAsia="en-US"/>
        </w:rPr>
        <w:t>( državni i lokalni proračuni )</w:t>
      </w:r>
    </w:p>
    <w:p w14:paraId="5540A411" w14:textId="6D5755DC" w:rsidR="003D2956" w:rsidRPr="00C80CAD" w:rsidRDefault="003D2956" w:rsidP="00600668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Pomoći, preneseni višak prihoda</w:t>
      </w:r>
    </w:p>
    <w:p w14:paraId="2234525E" w14:textId="4C48A78E" w:rsidR="00600668" w:rsidRPr="00C80CAD" w:rsidRDefault="00600668" w:rsidP="00600668">
      <w:pPr>
        <w:spacing w:line="276" w:lineRule="auto"/>
        <w:jc w:val="both"/>
        <w:rPr>
          <w:lang w:eastAsia="en-US"/>
        </w:rPr>
      </w:pPr>
    </w:p>
    <w:p w14:paraId="1A50D066" w14:textId="77777777" w:rsidR="00600668" w:rsidRPr="00C80CAD" w:rsidRDefault="00600668" w:rsidP="00600668">
      <w:pPr>
        <w:spacing w:line="276" w:lineRule="auto"/>
        <w:jc w:val="both"/>
        <w:rPr>
          <w:lang w:eastAsia="en-US"/>
        </w:rPr>
      </w:pPr>
    </w:p>
    <w:p w14:paraId="4F2C1D83" w14:textId="77777777" w:rsidR="00564BA3" w:rsidRPr="00C80CAD" w:rsidRDefault="00564BA3" w:rsidP="00564BA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NAZIV TEKUĆEG PROJEKTA </w:t>
      </w:r>
    </w:p>
    <w:p w14:paraId="6A750540" w14:textId="521C627F" w:rsidR="00564BA3" w:rsidRPr="00C80CAD" w:rsidRDefault="00564BA3" w:rsidP="00564BA3">
      <w:p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>PRIPREMA UČENIKA ZA DRŽAVNU MATURU</w:t>
      </w:r>
      <w:r w:rsidRPr="00C80CAD">
        <w:rPr>
          <w:b/>
          <w:bCs/>
          <w:u w:val="single"/>
          <w:lang w:eastAsia="en-US"/>
        </w:rPr>
        <w:t xml:space="preserve">- 1001 </w:t>
      </w:r>
      <w:r w:rsidRPr="00C80CAD">
        <w:rPr>
          <w:b/>
          <w:u w:val="single"/>
          <w:lang w:eastAsia="en-US"/>
        </w:rPr>
        <w:t>T100012</w:t>
      </w:r>
    </w:p>
    <w:p w14:paraId="26576036" w14:textId="77777777" w:rsidR="00564BA3" w:rsidRPr="00C80CAD" w:rsidRDefault="00564BA3" w:rsidP="00564BA3">
      <w:pPr>
        <w:spacing w:line="276" w:lineRule="auto"/>
        <w:jc w:val="both"/>
        <w:rPr>
          <w:b/>
          <w:u w:val="single"/>
          <w:lang w:eastAsia="en-US"/>
        </w:rPr>
      </w:pPr>
    </w:p>
    <w:p w14:paraId="0112CA0B" w14:textId="77777777" w:rsidR="00564BA3" w:rsidRPr="00C80CAD" w:rsidRDefault="00564BA3" w:rsidP="00564BA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AKTIVNOSTI</w:t>
      </w:r>
    </w:p>
    <w:p w14:paraId="681AC246" w14:textId="29106524" w:rsidR="00564BA3" w:rsidRPr="00C80CAD" w:rsidRDefault="00564BA3" w:rsidP="00F67A61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Dugogodišnji projekt kojeg Škola provodi u suradnji s Gradom Ivanić Gradom, namijenjen je svim učenicima četverogodišnjeg </w:t>
      </w:r>
      <w:r w:rsidR="007B6A0A" w:rsidRPr="00C80CAD">
        <w:rPr>
          <w:lang w:eastAsia="en-US"/>
        </w:rPr>
        <w:t>obrazovnog programa, a to su gimnazijalci, ekonomisti, komercijalisti, naftno-rudarski tehničari i tehničari za električne strojeve s primijenjenim računalstvom</w:t>
      </w:r>
    </w:p>
    <w:p w14:paraId="659BE50C" w14:textId="77777777" w:rsidR="00564BA3" w:rsidRPr="00C80CAD" w:rsidRDefault="00564BA3" w:rsidP="00564BA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5AC4002F" w14:textId="17A66650" w:rsidR="00564BA3" w:rsidRPr="00C80CAD" w:rsidRDefault="007B6A0A" w:rsidP="00F67A61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Osnovni cilj je omogućiti našim učenicima da u razdoblju siječanj-svibanj, godine u kojoj završavaju srednjoškolsko obrazovanje, a prije samih ispita Državne mature, besplatno pohađaju pripreme koje će im pomoći da lakše usvoje </w:t>
      </w:r>
      <w:r w:rsidR="005E2BDE" w:rsidRPr="00C80CAD">
        <w:rPr>
          <w:lang w:eastAsia="en-US"/>
        </w:rPr>
        <w:t>nastavne sadržaje</w:t>
      </w:r>
      <w:r w:rsidRPr="00C80CAD">
        <w:rPr>
          <w:lang w:eastAsia="en-US"/>
        </w:rPr>
        <w:t xml:space="preserve"> koj</w:t>
      </w:r>
      <w:r w:rsidR="005E2BDE" w:rsidRPr="00C80CAD">
        <w:rPr>
          <w:lang w:eastAsia="en-US"/>
        </w:rPr>
        <w:t>i</w:t>
      </w:r>
      <w:r w:rsidRPr="00C80CAD">
        <w:rPr>
          <w:lang w:eastAsia="en-US"/>
        </w:rPr>
        <w:t xml:space="preserve"> se traž</w:t>
      </w:r>
      <w:r w:rsidR="005E2BDE" w:rsidRPr="00C80CAD">
        <w:rPr>
          <w:lang w:eastAsia="en-US"/>
        </w:rPr>
        <w:t>e</w:t>
      </w:r>
      <w:r w:rsidRPr="00C80CAD">
        <w:rPr>
          <w:lang w:eastAsia="en-US"/>
        </w:rPr>
        <w:t xml:space="preserve"> na ispitima </w:t>
      </w:r>
      <w:r w:rsidR="008B5330">
        <w:rPr>
          <w:lang w:eastAsia="en-US"/>
        </w:rPr>
        <w:t>Državne mature</w:t>
      </w:r>
      <w:r w:rsidRPr="00C80CAD">
        <w:rPr>
          <w:lang w:eastAsia="en-US"/>
        </w:rPr>
        <w:t>.</w:t>
      </w:r>
    </w:p>
    <w:p w14:paraId="5EBB0471" w14:textId="77777777" w:rsidR="00564BA3" w:rsidRPr="00C80CAD" w:rsidRDefault="00564BA3" w:rsidP="00564BA3">
      <w:pPr>
        <w:spacing w:line="276" w:lineRule="auto"/>
        <w:jc w:val="both"/>
        <w:rPr>
          <w:lang w:eastAsia="en-US"/>
        </w:rPr>
      </w:pPr>
    </w:p>
    <w:p w14:paraId="47A65D2F" w14:textId="77777777" w:rsidR="00564BA3" w:rsidRPr="00C80CAD" w:rsidRDefault="00564BA3" w:rsidP="00564BA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AKTIVNOSTI</w:t>
      </w:r>
    </w:p>
    <w:p w14:paraId="5451B0C2" w14:textId="77777777" w:rsidR="00564BA3" w:rsidRPr="00C80CAD" w:rsidRDefault="00564BA3" w:rsidP="00564BA3">
      <w:pPr>
        <w:numPr>
          <w:ilvl w:val="0"/>
          <w:numId w:val="2"/>
        </w:numPr>
        <w:rPr>
          <w:bCs/>
          <w:lang w:eastAsia="en-US"/>
        </w:rPr>
      </w:pPr>
      <w:r w:rsidRPr="00C80CAD">
        <w:rPr>
          <w:bCs/>
          <w:lang w:eastAsia="en-US"/>
        </w:rPr>
        <w:t>Zakon o odgoju i obrazovanju u osnovnoj i srednjoj školi</w:t>
      </w:r>
    </w:p>
    <w:p w14:paraId="5CF6F6C4" w14:textId="77777777" w:rsidR="00564BA3" w:rsidRPr="00C80CAD" w:rsidRDefault="00564BA3" w:rsidP="00564BA3">
      <w:pPr>
        <w:spacing w:line="276" w:lineRule="auto"/>
        <w:ind w:left="1494"/>
        <w:jc w:val="both"/>
        <w:rPr>
          <w:b/>
          <w:lang w:eastAsia="en-US"/>
        </w:rPr>
      </w:pPr>
    </w:p>
    <w:p w14:paraId="09659373" w14:textId="77777777" w:rsidR="00564BA3" w:rsidRPr="00C80CAD" w:rsidRDefault="00564BA3" w:rsidP="00564BA3">
      <w:pPr>
        <w:spacing w:line="276" w:lineRule="auto"/>
        <w:jc w:val="both"/>
        <w:rPr>
          <w:lang w:eastAsia="en-US"/>
        </w:rPr>
      </w:pPr>
    </w:p>
    <w:p w14:paraId="18D658E1" w14:textId="77777777" w:rsidR="00564BA3" w:rsidRPr="00C80CAD" w:rsidRDefault="00564BA3" w:rsidP="00564BA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ISHODIŠTE I POKAZATELJI NA KOJIMA SE ZASNIVAJU IZRAČUNI I OCJENE</w:t>
      </w:r>
      <w:r w:rsidRPr="00C80CAD">
        <w:rPr>
          <w:lang w:eastAsia="en-US"/>
        </w:rPr>
        <w:t xml:space="preserve"> </w:t>
      </w:r>
      <w:r w:rsidRPr="00C80CAD">
        <w:rPr>
          <w:b/>
          <w:lang w:eastAsia="en-US"/>
        </w:rPr>
        <w:t>POTREBNIH SREDSTAVA</w:t>
      </w:r>
    </w:p>
    <w:p w14:paraId="721C68C2" w14:textId="476EEED0" w:rsidR="00564BA3" w:rsidRPr="00C80CAD" w:rsidRDefault="00564BA3" w:rsidP="00564BA3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stvarni troškovi projekta </w:t>
      </w:r>
      <w:r w:rsidR="0010735E" w:rsidRPr="00C80CAD">
        <w:rPr>
          <w:lang w:eastAsia="en-US"/>
        </w:rPr>
        <w:t>prema broju održanih sati nastave</w:t>
      </w:r>
    </w:p>
    <w:p w14:paraId="0CA252AF" w14:textId="77777777" w:rsidR="00564BA3" w:rsidRPr="00C80CAD" w:rsidRDefault="00564BA3" w:rsidP="00564BA3">
      <w:pPr>
        <w:spacing w:line="276" w:lineRule="auto"/>
        <w:ind w:left="720"/>
        <w:jc w:val="both"/>
        <w:rPr>
          <w:lang w:eastAsia="en-US"/>
        </w:rPr>
      </w:pPr>
    </w:p>
    <w:p w14:paraId="4A4AB0E8" w14:textId="77777777" w:rsidR="00564BA3" w:rsidRPr="00C80CAD" w:rsidRDefault="00564BA3" w:rsidP="00564BA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RAZLOZI ODSTUPANJA </w:t>
      </w:r>
    </w:p>
    <w:p w14:paraId="2E718A00" w14:textId="0B783A26" w:rsidR="00564BA3" w:rsidRPr="00C80CAD" w:rsidRDefault="00564BA3" w:rsidP="00564BA3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Nema odstupanja</w:t>
      </w:r>
      <w:r w:rsidR="006556B9">
        <w:rPr>
          <w:lang w:eastAsia="en-US"/>
        </w:rPr>
        <w:t>.</w:t>
      </w:r>
    </w:p>
    <w:p w14:paraId="54C7F40C" w14:textId="77777777" w:rsidR="00564BA3" w:rsidRPr="00C80CAD" w:rsidRDefault="00564BA3" w:rsidP="00564BA3">
      <w:pPr>
        <w:spacing w:line="276" w:lineRule="auto"/>
        <w:ind w:left="720"/>
        <w:jc w:val="both"/>
        <w:rPr>
          <w:lang w:eastAsia="en-US"/>
        </w:rPr>
      </w:pPr>
    </w:p>
    <w:p w14:paraId="15EA463B" w14:textId="77777777" w:rsidR="00564BA3" w:rsidRPr="00C80CAD" w:rsidRDefault="00564BA3" w:rsidP="00564BA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POKAZATELJI USPJEŠNOSTI</w:t>
      </w:r>
    </w:p>
    <w:p w14:paraId="5794FF0D" w14:textId="7E40FA3D" w:rsidR="00564BA3" w:rsidRPr="00C80CAD" w:rsidRDefault="002A0D90" w:rsidP="00564BA3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Zainteresiranost učenika u </w:t>
      </w:r>
      <w:proofErr w:type="spellStart"/>
      <w:r w:rsidRPr="00C80CAD">
        <w:rPr>
          <w:lang w:eastAsia="en-US"/>
        </w:rPr>
        <w:t>predprijavama</w:t>
      </w:r>
      <w:proofErr w:type="spellEnd"/>
      <w:r w:rsidRPr="00C80CAD">
        <w:rPr>
          <w:lang w:eastAsia="en-US"/>
        </w:rPr>
        <w:t xml:space="preserve"> koje se </w:t>
      </w:r>
      <w:r w:rsidR="00FD209F" w:rsidRPr="00C80CAD">
        <w:rPr>
          <w:lang w:eastAsia="en-US"/>
        </w:rPr>
        <w:t>provode</w:t>
      </w:r>
      <w:r w:rsidRPr="00C80CAD">
        <w:rPr>
          <w:lang w:eastAsia="en-US"/>
        </w:rPr>
        <w:t xml:space="preserve"> početkom 2. polugodišta nastavne godine, tj. u siječnju kalendarske godine i broj pristupnika </w:t>
      </w:r>
      <w:r w:rsidR="008257F8" w:rsidRPr="00C80CAD">
        <w:rPr>
          <w:lang w:eastAsia="en-US"/>
        </w:rPr>
        <w:t xml:space="preserve">koji polaze </w:t>
      </w:r>
      <w:r w:rsidRPr="00C80CAD">
        <w:rPr>
          <w:lang w:eastAsia="en-US"/>
        </w:rPr>
        <w:t xml:space="preserve"> predavanja</w:t>
      </w:r>
    </w:p>
    <w:p w14:paraId="2AF4EBDA" w14:textId="7B25FC88" w:rsidR="00564BA3" w:rsidRPr="00C80CAD" w:rsidRDefault="00564BA3" w:rsidP="00F67A61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lastRenderedPageBreak/>
        <w:t>Pokazatelj rezultata</w:t>
      </w:r>
      <w:r w:rsidR="002A0D90" w:rsidRPr="00C80CAD">
        <w:rPr>
          <w:lang w:eastAsia="en-US"/>
        </w:rPr>
        <w:t xml:space="preserve">: </w:t>
      </w:r>
      <w:r w:rsidR="007B5235" w:rsidRPr="00C80CAD">
        <w:rPr>
          <w:lang w:eastAsia="en-US"/>
        </w:rPr>
        <w:t>prolaznost i uspjeh</w:t>
      </w:r>
      <w:r w:rsidR="002A0D90" w:rsidRPr="00C80CAD">
        <w:rPr>
          <w:lang w:eastAsia="en-US"/>
        </w:rPr>
        <w:t xml:space="preserve"> na ispitima Državne mature</w:t>
      </w:r>
    </w:p>
    <w:p w14:paraId="4F055DB8" w14:textId="77777777" w:rsidR="002A0D90" w:rsidRPr="00C80CAD" w:rsidRDefault="002A0D90" w:rsidP="002A0D90">
      <w:pPr>
        <w:spacing w:line="276" w:lineRule="auto"/>
        <w:ind w:left="643"/>
        <w:jc w:val="both"/>
        <w:rPr>
          <w:lang w:eastAsia="en-US"/>
        </w:rPr>
      </w:pPr>
    </w:p>
    <w:p w14:paraId="1108D0C8" w14:textId="77777777" w:rsidR="00564BA3" w:rsidRPr="00C80CAD" w:rsidRDefault="00564BA3" w:rsidP="00564BA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IZVOR FINANCIRANJA</w:t>
      </w:r>
    </w:p>
    <w:p w14:paraId="1A3E402E" w14:textId="321057E5" w:rsidR="00564BA3" w:rsidRPr="00C80CAD" w:rsidRDefault="002A0D90" w:rsidP="00564BA3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Pomoći ( </w:t>
      </w:r>
      <w:r w:rsidR="00B87172" w:rsidRPr="00C80CAD">
        <w:rPr>
          <w:lang w:eastAsia="en-US"/>
        </w:rPr>
        <w:t xml:space="preserve">Proračun </w:t>
      </w:r>
      <w:r w:rsidR="00BD3C97" w:rsidRPr="00C80CAD">
        <w:rPr>
          <w:lang w:eastAsia="en-US"/>
        </w:rPr>
        <w:t>Gr</w:t>
      </w:r>
      <w:r w:rsidRPr="00C80CAD">
        <w:rPr>
          <w:lang w:eastAsia="en-US"/>
        </w:rPr>
        <w:t>ad</w:t>
      </w:r>
      <w:r w:rsidR="00B87172" w:rsidRPr="00C80CAD">
        <w:rPr>
          <w:lang w:eastAsia="en-US"/>
        </w:rPr>
        <w:t>a</w:t>
      </w:r>
      <w:r w:rsidRPr="00C80CAD">
        <w:rPr>
          <w:lang w:eastAsia="en-US"/>
        </w:rPr>
        <w:t xml:space="preserve"> Ivanić Grad</w:t>
      </w:r>
      <w:r w:rsidR="00BD3C97" w:rsidRPr="00C80CAD">
        <w:rPr>
          <w:lang w:eastAsia="en-US"/>
        </w:rPr>
        <w:t>a</w:t>
      </w:r>
      <w:r w:rsidRPr="00C80CAD">
        <w:rPr>
          <w:lang w:eastAsia="en-US"/>
        </w:rPr>
        <w:t xml:space="preserve"> )</w:t>
      </w:r>
    </w:p>
    <w:p w14:paraId="3CA25540" w14:textId="77777777" w:rsidR="0030590C" w:rsidRPr="00C80CAD" w:rsidRDefault="0030590C" w:rsidP="0030590C">
      <w:pPr>
        <w:spacing w:line="276" w:lineRule="auto"/>
        <w:jc w:val="both"/>
        <w:rPr>
          <w:rFonts w:eastAsia="Calibri"/>
          <w:b/>
        </w:rPr>
      </w:pPr>
    </w:p>
    <w:p w14:paraId="4D205F4C" w14:textId="77777777" w:rsidR="00342659" w:rsidRPr="00C80CAD" w:rsidRDefault="00342659" w:rsidP="00342659">
      <w:pPr>
        <w:spacing w:line="276" w:lineRule="auto"/>
        <w:jc w:val="both"/>
        <w:rPr>
          <w:b/>
          <w:color w:val="FF0000"/>
          <w:lang w:eastAsia="en-US"/>
        </w:rPr>
      </w:pPr>
      <w:r w:rsidRPr="00C80CAD">
        <w:rPr>
          <w:b/>
          <w:lang w:eastAsia="en-US"/>
        </w:rPr>
        <w:t xml:space="preserve">NAZIV TEKUĆEG PROJEKTA </w:t>
      </w:r>
    </w:p>
    <w:p w14:paraId="6DF4C790" w14:textId="74AF117C" w:rsidR="00342659" w:rsidRPr="00C80CAD" w:rsidRDefault="00342659" w:rsidP="00096711">
      <w:pPr>
        <w:spacing w:line="276" w:lineRule="auto"/>
        <w:jc w:val="both"/>
        <w:rPr>
          <w:b/>
          <w:bCs/>
          <w:u w:val="single"/>
          <w:lang w:eastAsia="en-US"/>
        </w:rPr>
      </w:pPr>
      <w:r w:rsidRPr="00C80CAD">
        <w:rPr>
          <w:b/>
          <w:bCs/>
          <w:u w:val="single"/>
        </w:rPr>
        <w:t>MEĐUNARODNA SURADNJA 1001 T100020</w:t>
      </w:r>
      <w:r w:rsidRPr="00C80CAD">
        <w:rPr>
          <w:b/>
          <w:bCs/>
          <w:u w:val="single"/>
          <w:lang w:eastAsia="en-US"/>
        </w:rPr>
        <w:t xml:space="preserve"> ( ERASMUS+)</w:t>
      </w:r>
    </w:p>
    <w:p w14:paraId="6298E129" w14:textId="77777777" w:rsidR="00342659" w:rsidRPr="00C80CAD" w:rsidRDefault="00342659" w:rsidP="00342659">
      <w:pPr>
        <w:spacing w:line="276" w:lineRule="auto"/>
        <w:jc w:val="both"/>
        <w:rPr>
          <w:b/>
          <w:lang w:eastAsia="en-US"/>
        </w:rPr>
      </w:pPr>
    </w:p>
    <w:p w14:paraId="5A374AE6" w14:textId="77777777" w:rsidR="00342659" w:rsidRPr="00C80CAD" w:rsidRDefault="00342659" w:rsidP="00342659">
      <w:pPr>
        <w:spacing w:line="276" w:lineRule="auto"/>
        <w:jc w:val="both"/>
        <w:rPr>
          <w:b/>
          <w:lang w:eastAsia="en-US"/>
        </w:rPr>
      </w:pPr>
    </w:p>
    <w:p w14:paraId="1E02D9DB" w14:textId="147B534C" w:rsidR="00342659" w:rsidRPr="00C80CAD" w:rsidRDefault="00342659" w:rsidP="00342659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AKTIVNOSTI</w:t>
      </w:r>
    </w:p>
    <w:p w14:paraId="6E6C78FA" w14:textId="77777777" w:rsidR="00342659" w:rsidRPr="00C80CAD" w:rsidRDefault="00342659" w:rsidP="00342659">
      <w:pPr>
        <w:numPr>
          <w:ilvl w:val="0"/>
          <w:numId w:val="2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Program kojim se podupire obrazovanje, osposobljavanje, mladi i sport u Europi</w:t>
      </w:r>
    </w:p>
    <w:p w14:paraId="526A0787" w14:textId="77777777" w:rsidR="00342659" w:rsidRPr="00C80CAD" w:rsidRDefault="00342659" w:rsidP="00342659">
      <w:pPr>
        <w:spacing w:line="276" w:lineRule="auto"/>
        <w:jc w:val="both"/>
        <w:rPr>
          <w:b/>
          <w:lang w:eastAsia="en-US"/>
        </w:rPr>
      </w:pPr>
    </w:p>
    <w:p w14:paraId="48AFB7DC" w14:textId="77777777" w:rsidR="00342659" w:rsidRPr="00C80CAD" w:rsidRDefault="00342659" w:rsidP="00342659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182D4964" w14:textId="619AC0A6" w:rsidR="00342659" w:rsidRPr="00C80CAD" w:rsidRDefault="00342659" w:rsidP="00342659">
      <w:pPr>
        <w:numPr>
          <w:ilvl w:val="0"/>
          <w:numId w:val="2"/>
        </w:numPr>
        <w:ind w:left="720"/>
        <w:rPr>
          <w:lang w:eastAsia="en-US"/>
        </w:rPr>
      </w:pPr>
      <w:r w:rsidRPr="00C80CAD">
        <w:rPr>
          <w:lang w:eastAsia="en-US"/>
        </w:rPr>
        <w:t xml:space="preserve">Podupirati obrazovni, profesionalni i osobni razvoj ljudi u području obrazovanja, osposobljavanja, mladih i sporta u Europi i šire, što pridonosi održivom rastu, kvaliteti radnih mjesta, socijalnoj koheziji, poticanju inovacija te jačanju europskog identiteta i aktivnog građanstva. </w:t>
      </w:r>
    </w:p>
    <w:p w14:paraId="1C654C55" w14:textId="77777777" w:rsidR="00342659" w:rsidRPr="00C80CAD" w:rsidRDefault="00342659" w:rsidP="00342659">
      <w:pPr>
        <w:spacing w:line="276" w:lineRule="auto"/>
        <w:jc w:val="both"/>
        <w:rPr>
          <w:lang w:eastAsia="en-US"/>
        </w:rPr>
      </w:pPr>
    </w:p>
    <w:p w14:paraId="752E2BE6" w14:textId="77777777" w:rsidR="00342659" w:rsidRPr="00C80CAD" w:rsidRDefault="00342659" w:rsidP="00342659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POSEBNI CILJEVI</w:t>
      </w:r>
    </w:p>
    <w:p w14:paraId="0756FA4A" w14:textId="77777777" w:rsidR="00342659" w:rsidRPr="00C80CAD" w:rsidRDefault="00342659" w:rsidP="00342659">
      <w:pPr>
        <w:numPr>
          <w:ilvl w:val="0"/>
          <w:numId w:val="2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 xml:space="preserve">promicati mobilnost u svrhu učenja za pojedince i skupine te suradnju, kvalitetu, </w:t>
      </w:r>
      <w:proofErr w:type="spellStart"/>
      <w:r w:rsidRPr="00C80CAD">
        <w:rPr>
          <w:lang w:eastAsia="en-US"/>
        </w:rPr>
        <w:t>uključivost</w:t>
      </w:r>
      <w:proofErr w:type="spellEnd"/>
      <w:r w:rsidRPr="00C80CAD">
        <w:rPr>
          <w:lang w:eastAsia="en-US"/>
        </w:rPr>
        <w:t xml:space="preserve"> i pravednost, izvrsnost, kreativnost i inovativnost na razini organizacija i politika u području obrazovanja i osposobljavanja</w:t>
      </w:r>
    </w:p>
    <w:p w14:paraId="2ECC935E" w14:textId="77777777" w:rsidR="00342659" w:rsidRPr="00C80CAD" w:rsidRDefault="00342659" w:rsidP="00342659">
      <w:pPr>
        <w:numPr>
          <w:ilvl w:val="0"/>
          <w:numId w:val="2"/>
        </w:numPr>
        <w:spacing w:line="276" w:lineRule="auto"/>
        <w:ind w:left="720"/>
        <w:jc w:val="both"/>
        <w:rPr>
          <w:b/>
          <w:lang w:eastAsia="en-US"/>
        </w:rPr>
      </w:pPr>
      <w:r w:rsidRPr="00C80CAD">
        <w:rPr>
          <w:lang w:eastAsia="en-US"/>
        </w:rPr>
        <w:t xml:space="preserve">promicati mobilnost u svrhu neformalnog i </w:t>
      </w:r>
      <w:proofErr w:type="spellStart"/>
      <w:r w:rsidRPr="00C80CAD">
        <w:rPr>
          <w:lang w:eastAsia="en-US"/>
        </w:rPr>
        <w:t>informalnog</w:t>
      </w:r>
      <w:proofErr w:type="spellEnd"/>
      <w:r w:rsidRPr="00C80CAD">
        <w:rPr>
          <w:lang w:eastAsia="en-US"/>
        </w:rPr>
        <w:t xml:space="preserve"> učenja, aktivno sudjelovanje mladih te suradnju, kvalitetu, </w:t>
      </w:r>
      <w:proofErr w:type="spellStart"/>
      <w:r w:rsidRPr="00C80CAD">
        <w:rPr>
          <w:lang w:eastAsia="en-US"/>
        </w:rPr>
        <w:t>uključivost</w:t>
      </w:r>
      <w:proofErr w:type="spellEnd"/>
      <w:r w:rsidRPr="00C80CAD">
        <w:rPr>
          <w:lang w:eastAsia="en-US"/>
        </w:rPr>
        <w:t>, kreativnost i inovativnost na razini organizacija i politika u području mladih</w:t>
      </w:r>
    </w:p>
    <w:p w14:paraId="678D9A3A" w14:textId="77777777" w:rsidR="00342659" w:rsidRPr="00C80CAD" w:rsidRDefault="00342659" w:rsidP="00342659">
      <w:pPr>
        <w:spacing w:line="276" w:lineRule="auto"/>
        <w:jc w:val="both"/>
        <w:rPr>
          <w:lang w:eastAsia="en-US"/>
        </w:rPr>
      </w:pPr>
    </w:p>
    <w:p w14:paraId="3E629124" w14:textId="77777777" w:rsidR="00342659" w:rsidRPr="00C80CAD" w:rsidRDefault="00342659" w:rsidP="00342659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AKTIVNOSTI</w:t>
      </w:r>
    </w:p>
    <w:p w14:paraId="6666E565" w14:textId="24FCBC6E" w:rsidR="00342659" w:rsidRPr="00C80CAD" w:rsidRDefault="00342659" w:rsidP="000D39E4">
      <w:pPr>
        <w:pStyle w:val="Odlomakpopisa"/>
        <w:numPr>
          <w:ilvl w:val="0"/>
          <w:numId w:val="3"/>
        </w:numPr>
        <w:rPr>
          <w:rFonts w:ascii="Times New Roman" w:hAnsi="Times New Roman"/>
          <w:bCs/>
        </w:rPr>
      </w:pPr>
      <w:proofErr w:type="spellStart"/>
      <w:r w:rsidRPr="00C80CAD">
        <w:rPr>
          <w:rFonts w:ascii="Times New Roman" w:hAnsi="Times New Roman"/>
          <w:bCs/>
        </w:rPr>
        <w:t>Zakon</w:t>
      </w:r>
      <w:proofErr w:type="spellEnd"/>
      <w:r w:rsidRPr="00C80CAD">
        <w:rPr>
          <w:rFonts w:ascii="Times New Roman" w:hAnsi="Times New Roman"/>
          <w:bCs/>
        </w:rPr>
        <w:t xml:space="preserve"> o </w:t>
      </w:r>
      <w:proofErr w:type="spellStart"/>
      <w:r w:rsidRPr="00C80CAD">
        <w:rPr>
          <w:rFonts w:ascii="Times New Roman" w:hAnsi="Times New Roman"/>
          <w:bCs/>
        </w:rPr>
        <w:t>odgoju</w:t>
      </w:r>
      <w:proofErr w:type="spellEnd"/>
      <w:r w:rsidRPr="00C80CAD">
        <w:rPr>
          <w:rFonts w:ascii="Times New Roman" w:hAnsi="Times New Roman"/>
          <w:bCs/>
        </w:rPr>
        <w:t xml:space="preserve"> i </w:t>
      </w:r>
      <w:proofErr w:type="spellStart"/>
      <w:r w:rsidRPr="00C80CAD">
        <w:rPr>
          <w:rFonts w:ascii="Times New Roman" w:hAnsi="Times New Roman"/>
          <w:bCs/>
        </w:rPr>
        <w:t>obrazovanju</w:t>
      </w:r>
      <w:proofErr w:type="spellEnd"/>
      <w:r w:rsidRPr="00C80CAD">
        <w:rPr>
          <w:rFonts w:ascii="Times New Roman" w:hAnsi="Times New Roman"/>
          <w:bCs/>
        </w:rPr>
        <w:t xml:space="preserve"> u </w:t>
      </w:r>
      <w:proofErr w:type="spellStart"/>
      <w:r w:rsidRPr="00C80CAD">
        <w:rPr>
          <w:rFonts w:ascii="Times New Roman" w:hAnsi="Times New Roman"/>
          <w:bCs/>
        </w:rPr>
        <w:t>osnovnoj</w:t>
      </w:r>
      <w:proofErr w:type="spellEnd"/>
      <w:r w:rsidRPr="00C80CAD">
        <w:rPr>
          <w:rFonts w:ascii="Times New Roman" w:hAnsi="Times New Roman"/>
          <w:bCs/>
        </w:rPr>
        <w:t xml:space="preserve"> i </w:t>
      </w:r>
      <w:proofErr w:type="spellStart"/>
      <w:r w:rsidRPr="00C80CAD">
        <w:rPr>
          <w:rFonts w:ascii="Times New Roman" w:hAnsi="Times New Roman"/>
          <w:bCs/>
        </w:rPr>
        <w:t>srednjoj</w:t>
      </w:r>
      <w:proofErr w:type="spellEnd"/>
      <w:r w:rsidRPr="00C80CAD">
        <w:rPr>
          <w:rFonts w:ascii="Times New Roman" w:hAnsi="Times New Roman"/>
          <w:bCs/>
        </w:rPr>
        <w:t xml:space="preserve"> </w:t>
      </w:r>
      <w:proofErr w:type="spellStart"/>
      <w:r w:rsidRPr="00C80CAD">
        <w:rPr>
          <w:rFonts w:ascii="Times New Roman" w:hAnsi="Times New Roman"/>
          <w:bCs/>
        </w:rPr>
        <w:t>školi</w:t>
      </w:r>
      <w:proofErr w:type="spellEnd"/>
    </w:p>
    <w:p w14:paraId="0ED58448" w14:textId="77777777" w:rsidR="00342659" w:rsidRPr="00C80CAD" w:rsidRDefault="00342659" w:rsidP="00342659"/>
    <w:p w14:paraId="1CF003C4" w14:textId="16DD9568" w:rsidR="00342659" w:rsidRPr="00C80CAD" w:rsidRDefault="00342659" w:rsidP="00342659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ISHODIŠTE I POKAZATELJI NA KOJIMA SE ZASNIVAJU IZRAČUNI I OCJENE</w:t>
      </w:r>
      <w:r w:rsidRPr="00C80CAD">
        <w:rPr>
          <w:lang w:eastAsia="en-US"/>
        </w:rPr>
        <w:t xml:space="preserve"> </w:t>
      </w:r>
      <w:r w:rsidRPr="00C80CAD">
        <w:rPr>
          <w:b/>
          <w:lang w:eastAsia="en-US"/>
        </w:rPr>
        <w:t>POTREBNIH SREDSTAVA</w:t>
      </w:r>
    </w:p>
    <w:p w14:paraId="4DB9817C" w14:textId="77777777" w:rsidR="00EC6C2E" w:rsidRPr="00C80CAD" w:rsidRDefault="00EC6C2E" w:rsidP="00342659">
      <w:pPr>
        <w:spacing w:line="276" w:lineRule="auto"/>
        <w:jc w:val="both"/>
        <w:rPr>
          <w:b/>
          <w:lang w:eastAsia="en-US"/>
        </w:rPr>
      </w:pPr>
    </w:p>
    <w:p w14:paraId="70C6913F" w14:textId="77777777" w:rsidR="003B4CD6" w:rsidRPr="00C80CAD" w:rsidRDefault="00342659" w:rsidP="003B4CD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</w:rPr>
      </w:pPr>
      <w:proofErr w:type="spellStart"/>
      <w:r w:rsidRPr="00C80CAD">
        <w:rPr>
          <w:rFonts w:ascii="Times New Roman" w:hAnsi="Times New Roman"/>
        </w:rPr>
        <w:t>stvarni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troškovi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projekata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odobreni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od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Agencije</w:t>
      </w:r>
      <w:proofErr w:type="spellEnd"/>
      <w:r w:rsidRPr="00C80CAD">
        <w:rPr>
          <w:rFonts w:ascii="Times New Roman" w:hAnsi="Times New Roman"/>
        </w:rPr>
        <w:t xml:space="preserve"> za </w:t>
      </w:r>
      <w:proofErr w:type="spellStart"/>
      <w:r w:rsidRPr="00C80CAD">
        <w:rPr>
          <w:rFonts w:ascii="Times New Roman" w:hAnsi="Times New Roman"/>
        </w:rPr>
        <w:t>mobilnost</w:t>
      </w:r>
      <w:proofErr w:type="spellEnd"/>
      <w:r w:rsidR="00F01BC1" w:rsidRPr="00C80CAD">
        <w:rPr>
          <w:rFonts w:ascii="Times New Roman" w:hAnsi="Times New Roman"/>
        </w:rPr>
        <w:t xml:space="preserve"> i </w:t>
      </w:r>
      <w:proofErr w:type="spellStart"/>
      <w:r w:rsidR="00F01BC1" w:rsidRPr="00C80CAD">
        <w:rPr>
          <w:rFonts w:ascii="Times New Roman" w:hAnsi="Times New Roman"/>
        </w:rPr>
        <w:t>programe</w:t>
      </w:r>
      <w:proofErr w:type="spellEnd"/>
      <w:r w:rsidR="00F01BC1" w:rsidRPr="00C80CAD">
        <w:rPr>
          <w:rFonts w:ascii="Times New Roman" w:hAnsi="Times New Roman"/>
        </w:rPr>
        <w:t xml:space="preserve"> EU</w:t>
      </w:r>
    </w:p>
    <w:p w14:paraId="2333F72C" w14:textId="2D543EC5" w:rsidR="003B4CD6" w:rsidRPr="00C80CAD" w:rsidRDefault="003B4CD6" w:rsidP="003B4CD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C80CAD">
        <w:rPr>
          <w:rFonts w:ascii="Times New Roman" w:hAnsi="Times New Roman"/>
        </w:rPr>
        <w:t>80%</w:t>
      </w:r>
      <w:r w:rsidRPr="00C80CAD">
        <w:rPr>
          <w:rFonts w:ascii="Times New Roman" w:hAnsi="Times New Roman"/>
          <w:b/>
          <w:bCs/>
        </w:rPr>
        <w:t xml:space="preserve"> </w:t>
      </w:r>
      <w:proofErr w:type="spellStart"/>
      <w:r w:rsidRPr="00C80CAD">
        <w:rPr>
          <w:rFonts w:ascii="Times New Roman" w:hAnsi="Times New Roman"/>
        </w:rPr>
        <w:t>sredstava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primili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smo</w:t>
      </w:r>
      <w:proofErr w:type="spellEnd"/>
      <w:r w:rsidRPr="00C80CAD">
        <w:rPr>
          <w:rFonts w:ascii="Times New Roman" w:hAnsi="Times New Roman"/>
        </w:rPr>
        <w:t xml:space="preserve"> u 2023. </w:t>
      </w:r>
      <w:proofErr w:type="spellStart"/>
      <w:r w:rsidRPr="00C80CAD">
        <w:rPr>
          <w:rFonts w:ascii="Times New Roman" w:hAnsi="Times New Roman"/>
        </w:rPr>
        <w:t>godini</w:t>
      </w:r>
      <w:proofErr w:type="spellEnd"/>
      <w:r w:rsidRPr="00C80CAD">
        <w:rPr>
          <w:rFonts w:ascii="Times New Roman" w:hAnsi="Times New Roman"/>
        </w:rPr>
        <w:t xml:space="preserve">, a </w:t>
      </w:r>
      <w:proofErr w:type="spellStart"/>
      <w:r w:rsidRPr="00C80CAD">
        <w:rPr>
          <w:rFonts w:ascii="Times New Roman" w:hAnsi="Times New Roman"/>
        </w:rPr>
        <w:t>program</w:t>
      </w:r>
      <w:r w:rsidR="008119CF" w:rsidRPr="00C80CAD">
        <w:rPr>
          <w:rFonts w:ascii="Times New Roman" w:hAnsi="Times New Roman"/>
        </w:rPr>
        <w:t>e</w:t>
      </w:r>
      <w:proofErr w:type="spellEnd"/>
      <w:r w:rsidR="008119CF" w:rsidRPr="00C80CAD">
        <w:rPr>
          <w:rFonts w:ascii="Times New Roman" w:hAnsi="Times New Roman"/>
        </w:rPr>
        <w:t xml:space="preserve"> </w:t>
      </w:r>
      <w:proofErr w:type="spellStart"/>
      <w:r w:rsidR="008119CF" w:rsidRPr="00C80CAD">
        <w:rPr>
          <w:rFonts w:ascii="Times New Roman" w:hAnsi="Times New Roman"/>
        </w:rPr>
        <w:t>smo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realizirati</w:t>
      </w:r>
      <w:proofErr w:type="spellEnd"/>
      <w:r w:rsidRPr="00C80CAD">
        <w:rPr>
          <w:rFonts w:ascii="Times New Roman" w:hAnsi="Times New Roman"/>
        </w:rPr>
        <w:t xml:space="preserve"> u 2024. </w:t>
      </w:r>
      <w:r w:rsidR="008119CF" w:rsidRPr="00C80CAD">
        <w:rPr>
          <w:rFonts w:ascii="Times New Roman" w:hAnsi="Times New Roman"/>
        </w:rPr>
        <w:t xml:space="preserve">Za 2024. </w:t>
      </w:r>
      <w:proofErr w:type="spellStart"/>
      <w:r w:rsidR="008119CF" w:rsidRPr="00C80CAD">
        <w:rPr>
          <w:rFonts w:ascii="Times New Roman" w:hAnsi="Times New Roman"/>
        </w:rPr>
        <w:t>godinu</w:t>
      </w:r>
      <w:proofErr w:type="spellEnd"/>
      <w:r w:rsidR="008119CF" w:rsidRPr="00C80CAD">
        <w:rPr>
          <w:rFonts w:ascii="Times New Roman" w:hAnsi="Times New Roman"/>
        </w:rPr>
        <w:t xml:space="preserve"> </w:t>
      </w:r>
      <w:proofErr w:type="spellStart"/>
      <w:r w:rsidR="008119CF" w:rsidRPr="00C80CAD">
        <w:rPr>
          <w:rFonts w:ascii="Times New Roman" w:hAnsi="Times New Roman"/>
        </w:rPr>
        <w:t>nismo</w:t>
      </w:r>
      <w:proofErr w:type="spellEnd"/>
      <w:r w:rsidR="008119CF" w:rsidRPr="00C80CAD">
        <w:rPr>
          <w:rFonts w:ascii="Times New Roman" w:hAnsi="Times New Roman"/>
        </w:rPr>
        <w:t xml:space="preserve"> </w:t>
      </w:r>
      <w:proofErr w:type="spellStart"/>
      <w:r w:rsidR="008119CF" w:rsidRPr="00C80CAD">
        <w:rPr>
          <w:rFonts w:ascii="Times New Roman" w:hAnsi="Times New Roman"/>
        </w:rPr>
        <w:t>planirali</w:t>
      </w:r>
      <w:proofErr w:type="spellEnd"/>
      <w:r w:rsidR="008119CF" w:rsidRPr="00C80CAD">
        <w:rPr>
          <w:rFonts w:ascii="Times New Roman" w:hAnsi="Times New Roman"/>
        </w:rPr>
        <w:t xml:space="preserve"> </w:t>
      </w:r>
      <w:proofErr w:type="spellStart"/>
      <w:r w:rsidR="008119CF" w:rsidRPr="00C80CAD">
        <w:rPr>
          <w:rFonts w:ascii="Times New Roman" w:hAnsi="Times New Roman"/>
        </w:rPr>
        <w:t>sredstva</w:t>
      </w:r>
      <w:proofErr w:type="spellEnd"/>
      <w:r w:rsidR="008119CF" w:rsidRPr="00C80CAD">
        <w:rPr>
          <w:rFonts w:ascii="Times New Roman" w:hAnsi="Times New Roman"/>
        </w:rPr>
        <w:t>.</w:t>
      </w:r>
    </w:p>
    <w:p w14:paraId="01CE3CEB" w14:textId="77777777" w:rsidR="003B4CD6" w:rsidRPr="00C80CAD" w:rsidRDefault="003B4CD6" w:rsidP="003B4CD6">
      <w:pPr>
        <w:spacing w:line="276" w:lineRule="auto"/>
        <w:ind w:left="643"/>
        <w:jc w:val="both"/>
        <w:rPr>
          <w:lang w:eastAsia="en-US"/>
        </w:rPr>
      </w:pPr>
    </w:p>
    <w:p w14:paraId="6495F266" w14:textId="77777777" w:rsidR="00342659" w:rsidRPr="00C80CAD" w:rsidRDefault="00342659" w:rsidP="00342659">
      <w:pPr>
        <w:spacing w:line="276" w:lineRule="auto"/>
        <w:ind w:left="720"/>
        <w:jc w:val="both"/>
        <w:rPr>
          <w:lang w:eastAsia="en-US"/>
        </w:rPr>
      </w:pPr>
    </w:p>
    <w:p w14:paraId="67812F95" w14:textId="77777777" w:rsidR="00342659" w:rsidRPr="00C80CAD" w:rsidRDefault="00342659" w:rsidP="00342659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RAZLOZI ODSTUPANJA </w:t>
      </w:r>
    </w:p>
    <w:p w14:paraId="620B62FC" w14:textId="3B67C9A0" w:rsidR="00342659" w:rsidRDefault="00342659" w:rsidP="00342659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Nema značajnih odstupanja </w:t>
      </w:r>
      <w:r w:rsidR="008119CF" w:rsidRPr="00C80CAD">
        <w:rPr>
          <w:lang w:eastAsia="en-US"/>
        </w:rPr>
        <w:t>u izvršenju.</w:t>
      </w:r>
    </w:p>
    <w:p w14:paraId="17AEDC6A" w14:textId="77777777" w:rsidR="00422D15" w:rsidRPr="00C80CAD" w:rsidRDefault="00422D15" w:rsidP="00342659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</w:p>
    <w:p w14:paraId="69E1410D" w14:textId="77777777" w:rsidR="00342659" w:rsidRPr="00C80CAD" w:rsidRDefault="00342659" w:rsidP="00342659">
      <w:pPr>
        <w:spacing w:line="276" w:lineRule="auto"/>
        <w:ind w:left="360"/>
        <w:jc w:val="both"/>
        <w:rPr>
          <w:lang w:eastAsia="en-US"/>
        </w:rPr>
      </w:pPr>
    </w:p>
    <w:p w14:paraId="018971F5" w14:textId="77777777" w:rsidR="00342659" w:rsidRPr="00C80CAD" w:rsidRDefault="00342659" w:rsidP="00342659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POKAZATELJI USPJEŠNOSTI</w:t>
      </w:r>
    </w:p>
    <w:p w14:paraId="10E57C81" w14:textId="77777777" w:rsidR="00342659" w:rsidRPr="00C80CAD" w:rsidRDefault="00342659" w:rsidP="00342659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Pokazatelj učinka: potaknuti nove projekte i aktivnosti, potaknuti suradnju prosvjetnih djelatnika u srednjem školstvu, usavršavanje i obrazovanje prosvjetnih djelatnika</w:t>
      </w:r>
    </w:p>
    <w:p w14:paraId="7A9B5E7F" w14:textId="7071DF87" w:rsidR="008119CF" w:rsidRPr="00C80CAD" w:rsidRDefault="00342659" w:rsidP="001C673F">
      <w:pPr>
        <w:numPr>
          <w:ilvl w:val="0"/>
          <w:numId w:val="2"/>
        </w:numPr>
        <w:spacing w:line="276" w:lineRule="auto"/>
        <w:jc w:val="both"/>
        <w:rPr>
          <w:b/>
          <w:lang w:eastAsia="en-US"/>
        </w:rPr>
      </w:pPr>
      <w:r w:rsidRPr="00C80CAD">
        <w:rPr>
          <w:lang w:eastAsia="en-US"/>
        </w:rPr>
        <w:lastRenderedPageBreak/>
        <w:t>Pokazatelj rezultata:</w:t>
      </w:r>
      <w:r w:rsidR="008119CF" w:rsidRPr="00C80CAD">
        <w:rPr>
          <w:lang w:eastAsia="en-US"/>
        </w:rPr>
        <w:t xml:space="preserve"> Realizirana 2 ERASMUS+ projekta. Učenici su u pratnji nastavnika boravili u tri države EU, Španjolskoj, Njemačkoj i Bugarskoj.</w:t>
      </w:r>
    </w:p>
    <w:p w14:paraId="48A52F11" w14:textId="77777777" w:rsidR="009F6505" w:rsidRPr="00C80CAD" w:rsidRDefault="009F6505" w:rsidP="009F6505">
      <w:pPr>
        <w:spacing w:line="276" w:lineRule="auto"/>
        <w:ind w:left="643"/>
        <w:jc w:val="both"/>
        <w:rPr>
          <w:b/>
          <w:lang w:eastAsia="en-US"/>
        </w:rPr>
      </w:pPr>
    </w:p>
    <w:p w14:paraId="0D13E2B4" w14:textId="1F3829B8" w:rsidR="00342659" w:rsidRPr="00C80CAD" w:rsidRDefault="00342659" w:rsidP="009F6505">
      <w:pPr>
        <w:numPr>
          <w:ilvl w:val="0"/>
          <w:numId w:val="2"/>
        </w:num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IZVOR FINANCIRANJA</w:t>
      </w:r>
    </w:p>
    <w:p w14:paraId="3AAD5935" w14:textId="2125B29D" w:rsidR="0030590C" w:rsidRPr="00C80CAD" w:rsidRDefault="00EC6C2E" w:rsidP="0030590C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C80CAD">
        <w:rPr>
          <w:rFonts w:ascii="Times New Roman" w:hAnsi="Times New Roman"/>
        </w:rPr>
        <w:t>Pomoći</w:t>
      </w:r>
      <w:proofErr w:type="spellEnd"/>
      <w:r w:rsidRPr="00C80CAD">
        <w:rPr>
          <w:rFonts w:ascii="Times New Roman" w:hAnsi="Times New Roman"/>
        </w:rPr>
        <w:t xml:space="preserve"> EU</w:t>
      </w:r>
      <w:r w:rsidR="003B4CD6" w:rsidRPr="00C80CAD">
        <w:rPr>
          <w:rFonts w:ascii="Times New Roman" w:hAnsi="Times New Roman"/>
        </w:rPr>
        <w:t xml:space="preserve"> </w:t>
      </w:r>
    </w:p>
    <w:p w14:paraId="375E042E" w14:textId="77777777" w:rsidR="00342659" w:rsidRPr="00C80CAD" w:rsidRDefault="00342659" w:rsidP="0030590C">
      <w:pPr>
        <w:spacing w:line="276" w:lineRule="auto"/>
        <w:jc w:val="both"/>
        <w:rPr>
          <w:lang w:eastAsia="en-US"/>
        </w:rPr>
      </w:pPr>
    </w:p>
    <w:p w14:paraId="274421BE" w14:textId="34764352" w:rsidR="0030590C" w:rsidRPr="00C80CAD" w:rsidRDefault="0030590C" w:rsidP="0030590C">
      <w:pPr>
        <w:spacing w:line="276" w:lineRule="auto"/>
        <w:jc w:val="both"/>
        <w:rPr>
          <w:b/>
          <w:color w:val="FF0000"/>
          <w:lang w:eastAsia="en-US"/>
        </w:rPr>
      </w:pPr>
      <w:r w:rsidRPr="00C80CAD">
        <w:rPr>
          <w:b/>
          <w:lang w:eastAsia="en-US"/>
        </w:rPr>
        <w:t xml:space="preserve">NAZIV TEKUĆEG PROJEKTA </w:t>
      </w:r>
    </w:p>
    <w:p w14:paraId="7BCF478B" w14:textId="7777777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b/>
          <w:u w:val="single"/>
          <w:lang w:eastAsia="en-US"/>
        </w:rPr>
      </w:pPr>
      <w:r w:rsidRPr="00C80CAD">
        <w:rPr>
          <w:b/>
          <w:u w:val="single"/>
          <w:lang w:eastAsia="en-US"/>
        </w:rPr>
        <w:t xml:space="preserve">REGIONALNI CENTAR KOMPETENTNOSTI U STRUKOVNOM OBRAZOVANJU U STROJARSTVU- INDUSTRIJA 4.0 </w:t>
      </w:r>
      <w:r w:rsidRPr="00C80CAD">
        <w:rPr>
          <w:b/>
          <w:bCs/>
          <w:u w:val="single"/>
          <w:lang w:eastAsia="en-US"/>
        </w:rPr>
        <w:t xml:space="preserve">1001 </w:t>
      </w:r>
      <w:r w:rsidRPr="00C80CAD">
        <w:rPr>
          <w:b/>
          <w:u w:val="single"/>
          <w:lang w:eastAsia="en-US"/>
        </w:rPr>
        <w:t>T100021</w:t>
      </w:r>
    </w:p>
    <w:p w14:paraId="59F89150" w14:textId="2C6D2666" w:rsidR="0030590C" w:rsidRPr="00C80CAD" w:rsidRDefault="00721D54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 </w:t>
      </w:r>
    </w:p>
    <w:p w14:paraId="2FEB809B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OPIS AKTIVNOSTI</w:t>
      </w:r>
    </w:p>
    <w:p w14:paraId="78B18C47" w14:textId="7777777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Regionalni centar kompetentnosti u strukovnom obrazovanju u strojarstvu –Industrija 4.0 je integralni projekt kojeg kao prijavitelj provodi Srednja strukovna škola Velika Gorica, a koji se financira iz različitih izvora.</w:t>
      </w:r>
    </w:p>
    <w:p w14:paraId="4E5F750E" w14:textId="7266DB76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b/>
          <w:lang w:eastAsia="en-US"/>
        </w:rPr>
      </w:pPr>
      <w:r w:rsidRPr="00C80CAD">
        <w:rPr>
          <w:lang w:eastAsia="en-US"/>
        </w:rPr>
        <w:t>Radi se o dva projekta, od kojih je jedan vezan uz uspostavu infrastrukture Regionalnog centra kompetentnosti kroz izgradnju triju centara izvrsnosti u sektoru strojarstva na tri lokacije, dok je drugi projekt vezan uz razvoj ljudskih potencijala kroz brojna stručna usavršavanja odgojno-obrazovnih djelatnika, modernizaciju i izradu obrazovnih srednjoškolskih programa i programa obrazovanja odraslih.</w:t>
      </w:r>
    </w:p>
    <w:p w14:paraId="6EFE37D9" w14:textId="048B4F1D" w:rsidR="00721D54" w:rsidRPr="00C80CAD" w:rsidRDefault="00721D54" w:rsidP="00721D54">
      <w:pPr>
        <w:spacing w:line="276" w:lineRule="auto"/>
        <w:ind w:left="643"/>
        <w:jc w:val="both"/>
        <w:rPr>
          <w:lang w:eastAsia="en-US"/>
        </w:rPr>
      </w:pPr>
      <w:r w:rsidRPr="00C80CAD">
        <w:rPr>
          <w:lang w:eastAsia="en-US"/>
        </w:rPr>
        <w:t>Naša škola je Škola partner u projektu( UP.03.3.1.04.0001 ) te za sve aktivnosti vezane za projekt prima upute od Srednje strukovne škole Velika Gorica koja je nositeljica istog.</w:t>
      </w:r>
    </w:p>
    <w:p w14:paraId="6F66C3F4" w14:textId="77777777" w:rsidR="00157868" w:rsidRPr="00C80CAD" w:rsidRDefault="00157868" w:rsidP="00721D54">
      <w:pPr>
        <w:spacing w:line="276" w:lineRule="auto"/>
        <w:ind w:left="643"/>
        <w:jc w:val="both"/>
        <w:rPr>
          <w:b/>
          <w:lang w:eastAsia="en-US"/>
        </w:rPr>
      </w:pPr>
    </w:p>
    <w:p w14:paraId="3F1A7E44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766ACAEB" w14:textId="77777777" w:rsidR="0030590C" w:rsidRPr="00C80CAD" w:rsidRDefault="0030590C" w:rsidP="0030590C">
      <w:pPr>
        <w:numPr>
          <w:ilvl w:val="0"/>
          <w:numId w:val="19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Cilj projekta je uspostava Regionalnog centara kompetentnosti u strukovnom obrazovanju u strojarstvu – Industrija 4.0 povezanog sa tržištem rada, koji će sa svojom opremljenošću i stručnim kadrovima kao nositelj kvalitetnog strukovnog obrazovanja i osposobljavanja omogućiti učenje temeljeno na radu.</w:t>
      </w:r>
    </w:p>
    <w:p w14:paraId="79F79FDD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</w:p>
    <w:p w14:paraId="2BBCE34A" w14:textId="77777777" w:rsidR="0030590C" w:rsidRPr="00C80CAD" w:rsidRDefault="0030590C" w:rsidP="0030590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POSEBNI CILJEVI</w:t>
      </w:r>
    </w:p>
    <w:p w14:paraId="0868470F" w14:textId="77777777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promicati mobilnost u svrhu učenja za pojedince i skupine te suradnju, kvalitetu, </w:t>
      </w:r>
      <w:proofErr w:type="spellStart"/>
      <w:r w:rsidRPr="00C80CAD">
        <w:rPr>
          <w:lang w:eastAsia="en-US"/>
        </w:rPr>
        <w:t>uključivost</w:t>
      </w:r>
      <w:proofErr w:type="spellEnd"/>
      <w:r w:rsidRPr="00C80CAD">
        <w:rPr>
          <w:lang w:eastAsia="en-US"/>
        </w:rPr>
        <w:t xml:space="preserve"> i pravednost, izvrsnost, kreativnost i inovativnost na razini organizacija i politika u području obrazovanja i osposobljavanja</w:t>
      </w:r>
    </w:p>
    <w:p w14:paraId="237AAE44" w14:textId="7D06B5BA" w:rsidR="0030590C" w:rsidRPr="00C80CAD" w:rsidRDefault="0030590C" w:rsidP="0030590C">
      <w:pPr>
        <w:numPr>
          <w:ilvl w:val="0"/>
          <w:numId w:val="2"/>
        </w:numPr>
        <w:spacing w:line="276" w:lineRule="auto"/>
        <w:jc w:val="both"/>
        <w:rPr>
          <w:b/>
          <w:lang w:eastAsia="en-US"/>
        </w:rPr>
      </w:pPr>
      <w:r w:rsidRPr="00C80CAD">
        <w:rPr>
          <w:lang w:eastAsia="en-US"/>
        </w:rPr>
        <w:t>promicati mo</w:t>
      </w:r>
      <w:r w:rsidR="00371654" w:rsidRPr="00C80CAD">
        <w:rPr>
          <w:lang w:eastAsia="en-US"/>
        </w:rPr>
        <w:t xml:space="preserve">bilnost u svrhu neformalnog i </w:t>
      </w:r>
      <w:r w:rsidRPr="00C80CAD">
        <w:rPr>
          <w:lang w:eastAsia="en-US"/>
        </w:rPr>
        <w:t>formalnog učenja, aktivno sudjelovanje mladih te suradnju, kvalitetu, kreativnost i inovativnost na razini organizacija i politika u području mladih</w:t>
      </w:r>
    </w:p>
    <w:p w14:paraId="0576ADAA" w14:textId="77777777" w:rsidR="008C0EC9" w:rsidRPr="00C80CAD" w:rsidRDefault="008C0EC9" w:rsidP="008C0EC9">
      <w:pPr>
        <w:spacing w:line="276" w:lineRule="auto"/>
        <w:ind w:left="643"/>
        <w:jc w:val="both"/>
        <w:rPr>
          <w:b/>
          <w:lang w:eastAsia="en-US"/>
        </w:rPr>
      </w:pPr>
    </w:p>
    <w:p w14:paraId="00E0C206" w14:textId="77777777" w:rsidR="008C0EC9" w:rsidRPr="00C80CAD" w:rsidRDefault="008C0EC9" w:rsidP="008C0EC9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AKTIVNOSTI</w:t>
      </w:r>
    </w:p>
    <w:p w14:paraId="49802171" w14:textId="77777777" w:rsidR="008C0EC9" w:rsidRPr="00C80CAD" w:rsidRDefault="008C0EC9" w:rsidP="008C0EC9">
      <w:pPr>
        <w:numPr>
          <w:ilvl w:val="0"/>
          <w:numId w:val="2"/>
        </w:numPr>
        <w:ind w:left="720"/>
        <w:rPr>
          <w:bCs/>
          <w:lang w:eastAsia="en-US"/>
        </w:rPr>
      </w:pPr>
      <w:r w:rsidRPr="00C80CAD">
        <w:rPr>
          <w:bCs/>
          <w:lang w:eastAsia="en-US"/>
        </w:rPr>
        <w:t>Zakon o odgoju i obrazovanju u osnovnom i srednjem školstvu</w:t>
      </w:r>
    </w:p>
    <w:p w14:paraId="538FCDE8" w14:textId="77777777" w:rsidR="008C0EC9" w:rsidRPr="00C80CAD" w:rsidRDefault="008C0EC9" w:rsidP="008C0EC9">
      <w:pPr>
        <w:numPr>
          <w:ilvl w:val="0"/>
          <w:numId w:val="2"/>
        </w:numPr>
        <w:ind w:left="720"/>
        <w:rPr>
          <w:bCs/>
          <w:lang w:eastAsia="en-US"/>
        </w:rPr>
      </w:pPr>
      <w:r w:rsidRPr="00C80CAD">
        <w:rPr>
          <w:bCs/>
          <w:lang w:eastAsia="en-US"/>
        </w:rPr>
        <w:t>Zakon o strukovnom obrazovanju</w:t>
      </w:r>
    </w:p>
    <w:p w14:paraId="4EDB2B20" w14:textId="77777777" w:rsidR="008C0EC9" w:rsidRPr="00C80CAD" w:rsidRDefault="008C0EC9" w:rsidP="008C0EC9">
      <w:pPr>
        <w:spacing w:line="276" w:lineRule="auto"/>
        <w:jc w:val="both"/>
        <w:rPr>
          <w:lang w:eastAsia="en-US"/>
        </w:rPr>
      </w:pPr>
    </w:p>
    <w:p w14:paraId="49124F67" w14:textId="77777777" w:rsidR="008C0EC9" w:rsidRPr="00C80CAD" w:rsidRDefault="008C0EC9" w:rsidP="008C0EC9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ISHODIŠTE I POKAZATELJI NA KOJIMA SE ZASNIVAJU IZRAČUNI I OCJENE POTREBNIH SREDSTAVA</w:t>
      </w:r>
    </w:p>
    <w:p w14:paraId="5E7D0805" w14:textId="77777777" w:rsidR="008C0EC9" w:rsidRPr="00C80CAD" w:rsidRDefault="008C0EC9" w:rsidP="008C0EC9">
      <w:pPr>
        <w:numPr>
          <w:ilvl w:val="0"/>
          <w:numId w:val="2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lastRenderedPageBreak/>
        <w:t>Svi nastavnici koji rade u programima strojarskih zanimanja kao i učenici koji se obrazuju u tim zanimanjima</w:t>
      </w:r>
    </w:p>
    <w:p w14:paraId="7DA98D57" w14:textId="77777777" w:rsidR="008C0EC9" w:rsidRPr="00C80CAD" w:rsidRDefault="008C0EC9" w:rsidP="008C0EC9">
      <w:pPr>
        <w:spacing w:line="276" w:lineRule="auto"/>
        <w:ind w:left="720"/>
        <w:jc w:val="both"/>
        <w:rPr>
          <w:lang w:eastAsia="en-US"/>
        </w:rPr>
      </w:pPr>
    </w:p>
    <w:p w14:paraId="6CA04787" w14:textId="77777777" w:rsidR="008C0EC9" w:rsidRPr="00C80CAD" w:rsidRDefault="008C0EC9" w:rsidP="008C0EC9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RAZLOZI ODSTUPANJA </w:t>
      </w:r>
    </w:p>
    <w:p w14:paraId="5BE4E8DF" w14:textId="62D01D86" w:rsidR="008C0EC9" w:rsidRPr="00C80CAD" w:rsidRDefault="008C0EC9" w:rsidP="008C0EC9">
      <w:pPr>
        <w:numPr>
          <w:ilvl w:val="0"/>
          <w:numId w:val="3"/>
        </w:numPr>
        <w:spacing w:line="276" w:lineRule="auto"/>
        <w:ind w:left="720"/>
        <w:jc w:val="both"/>
        <w:rPr>
          <w:b/>
          <w:lang w:eastAsia="en-US"/>
        </w:rPr>
      </w:pPr>
      <w:r w:rsidRPr="00C80CAD">
        <w:rPr>
          <w:lang w:eastAsia="en-US"/>
        </w:rPr>
        <w:t xml:space="preserve">Škola je primila refundaciju za neizravne troškove po završnom ZNS-u u ovoj godini, iako je projekt završio 30.11.2023. </w:t>
      </w:r>
      <w:r w:rsidR="00FB2E8E" w:rsidRPr="00C80CAD">
        <w:rPr>
          <w:lang w:eastAsia="en-US"/>
        </w:rPr>
        <w:t>Iznos je veći od plana</w:t>
      </w:r>
      <w:r w:rsidR="006342A4">
        <w:rPr>
          <w:lang w:eastAsia="en-US"/>
        </w:rPr>
        <w:t>, a sredstva će biti u cijelosti utrošena do kraja godine</w:t>
      </w:r>
      <w:r w:rsidR="004C1518">
        <w:rPr>
          <w:lang w:eastAsia="en-US"/>
        </w:rPr>
        <w:t xml:space="preserve"> za tekuće rashode poslovanja.</w:t>
      </w:r>
      <w:r w:rsidRPr="00C80CAD">
        <w:rPr>
          <w:lang w:eastAsia="en-US"/>
        </w:rPr>
        <w:t xml:space="preserve"> </w:t>
      </w:r>
    </w:p>
    <w:p w14:paraId="77C6A353" w14:textId="77777777" w:rsidR="008C0EC9" w:rsidRPr="00C80CAD" w:rsidRDefault="008C0EC9" w:rsidP="008C0EC9">
      <w:pPr>
        <w:spacing w:line="276" w:lineRule="auto"/>
        <w:jc w:val="both"/>
        <w:rPr>
          <w:b/>
          <w:lang w:eastAsia="en-US"/>
        </w:rPr>
      </w:pPr>
    </w:p>
    <w:p w14:paraId="1A74B212" w14:textId="77777777" w:rsidR="008C0EC9" w:rsidRPr="00C80CAD" w:rsidRDefault="008C0EC9" w:rsidP="008C0EC9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POKAZATELJI USPJEŠNOSTI</w:t>
      </w:r>
    </w:p>
    <w:p w14:paraId="09E02D64" w14:textId="52925FF4" w:rsidR="008C0EC9" w:rsidRPr="00C80CAD" w:rsidRDefault="008C0EC9" w:rsidP="008C0EC9">
      <w:pPr>
        <w:numPr>
          <w:ilvl w:val="0"/>
          <w:numId w:val="2"/>
        </w:numPr>
        <w:spacing w:line="276" w:lineRule="auto"/>
        <w:ind w:left="720"/>
        <w:jc w:val="both"/>
        <w:rPr>
          <w:lang w:eastAsia="en-US"/>
        </w:rPr>
      </w:pPr>
      <w:r w:rsidRPr="00C80CAD">
        <w:rPr>
          <w:lang w:eastAsia="en-US"/>
        </w:rPr>
        <w:t>Pokazatelj učinka: stručno usavršavanje odgojno-obrazovnih djelatnika, poboljšanje kvalitete izvođenja nastave u strukovnim zanimanjima</w:t>
      </w:r>
      <w:r w:rsidR="00FB2E8E" w:rsidRPr="00C80CAD">
        <w:rPr>
          <w:lang w:eastAsia="en-US"/>
        </w:rPr>
        <w:t xml:space="preserve"> te uvođenje novog obrazovnog programa CNC operater ( u kombinirani razredni odjel ) u idućoj šk. </w:t>
      </w:r>
      <w:r w:rsidR="00D36D26" w:rsidRPr="00C80CAD">
        <w:rPr>
          <w:lang w:eastAsia="en-US"/>
        </w:rPr>
        <w:t>g</w:t>
      </w:r>
      <w:r w:rsidR="00FB2E8E" w:rsidRPr="00C80CAD">
        <w:rPr>
          <w:lang w:eastAsia="en-US"/>
        </w:rPr>
        <w:t>odini 2024./2025.</w:t>
      </w:r>
    </w:p>
    <w:p w14:paraId="14D58E17" w14:textId="77777777" w:rsidR="008C0EC9" w:rsidRPr="00C80CAD" w:rsidRDefault="008C0EC9" w:rsidP="008C0EC9">
      <w:pPr>
        <w:spacing w:line="276" w:lineRule="auto"/>
        <w:ind w:left="720"/>
        <w:jc w:val="both"/>
        <w:rPr>
          <w:b/>
          <w:lang w:eastAsia="en-US"/>
        </w:rPr>
      </w:pPr>
    </w:p>
    <w:p w14:paraId="0A433352" w14:textId="6854B5F6" w:rsidR="0030590C" w:rsidRPr="00C80CAD" w:rsidRDefault="0030590C" w:rsidP="008C0EC9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IZVOR FINANCIRANJA</w:t>
      </w:r>
    </w:p>
    <w:p w14:paraId="4F14969F" w14:textId="141A6D7A" w:rsidR="0030590C" w:rsidRPr="00C80CAD" w:rsidRDefault="0030590C" w:rsidP="0030590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Pomoći</w:t>
      </w:r>
      <w:r w:rsidR="009106F5" w:rsidRPr="00C80CAD">
        <w:rPr>
          <w:lang w:eastAsia="en-US"/>
        </w:rPr>
        <w:t xml:space="preserve"> EU</w:t>
      </w:r>
      <w:r w:rsidR="00781A7D" w:rsidRPr="00C80CAD">
        <w:rPr>
          <w:lang w:eastAsia="en-US"/>
        </w:rPr>
        <w:t xml:space="preserve"> ( putem nositelja Projekta )</w:t>
      </w:r>
    </w:p>
    <w:p w14:paraId="54E6A295" w14:textId="77777777" w:rsidR="00DC18D3" w:rsidRPr="00C80CAD" w:rsidRDefault="00DC18D3" w:rsidP="00DC18D3">
      <w:pPr>
        <w:spacing w:line="276" w:lineRule="auto"/>
        <w:ind w:left="720"/>
        <w:jc w:val="both"/>
        <w:rPr>
          <w:lang w:eastAsia="en-US"/>
        </w:rPr>
      </w:pPr>
    </w:p>
    <w:p w14:paraId="5B8FF46B" w14:textId="77777777" w:rsidR="00C51E4F" w:rsidRPr="00C80CAD" w:rsidRDefault="00C51E4F" w:rsidP="00C51E4F">
      <w:pPr>
        <w:spacing w:line="276" w:lineRule="auto"/>
        <w:ind w:left="720"/>
        <w:jc w:val="both"/>
        <w:rPr>
          <w:lang w:eastAsia="en-US"/>
        </w:rPr>
      </w:pPr>
    </w:p>
    <w:p w14:paraId="1675CDE0" w14:textId="77777777" w:rsidR="00703953" w:rsidRPr="00C80CAD" w:rsidRDefault="00703953" w:rsidP="0070395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NAZIV TEKUĆEG PROJEKTA </w:t>
      </w:r>
    </w:p>
    <w:p w14:paraId="4067B5FC" w14:textId="77777777" w:rsidR="00703953" w:rsidRPr="00C80CAD" w:rsidRDefault="00703953" w:rsidP="00703953">
      <w:pPr>
        <w:spacing w:line="276" w:lineRule="auto"/>
        <w:jc w:val="both"/>
        <w:rPr>
          <w:b/>
          <w:bCs/>
          <w:u w:val="single"/>
          <w:lang w:eastAsia="en-US"/>
        </w:rPr>
      </w:pPr>
      <w:r w:rsidRPr="00C80CAD">
        <w:rPr>
          <w:b/>
          <w:bCs/>
          <w:u w:val="single"/>
          <w:lang w:eastAsia="en-US"/>
        </w:rPr>
        <w:t>ŠKOLSKA SPORTSKA DRUŠTVA 1001 T100022</w:t>
      </w:r>
    </w:p>
    <w:p w14:paraId="65BD5372" w14:textId="77777777" w:rsidR="00703953" w:rsidRPr="00C80CAD" w:rsidRDefault="00703953" w:rsidP="00703953">
      <w:pPr>
        <w:spacing w:line="276" w:lineRule="auto"/>
        <w:ind w:left="720"/>
        <w:jc w:val="both"/>
        <w:rPr>
          <w:lang w:eastAsia="en-US"/>
        </w:rPr>
      </w:pPr>
    </w:p>
    <w:p w14:paraId="2B372085" w14:textId="41BE47CD" w:rsidR="00703953" w:rsidRPr="00C80CAD" w:rsidRDefault="00703953" w:rsidP="0070395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OPIS </w:t>
      </w:r>
      <w:r w:rsidR="00EA192F" w:rsidRPr="00C80CAD">
        <w:rPr>
          <w:b/>
          <w:lang w:eastAsia="en-US"/>
        </w:rPr>
        <w:t>AKTIVNOSTI</w:t>
      </w:r>
    </w:p>
    <w:p w14:paraId="7CE75B90" w14:textId="77777777" w:rsidR="00703953" w:rsidRPr="00C80CAD" w:rsidRDefault="00703953" w:rsidP="00703953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Školska sportska društva osnivaju se radi provođenja izvannastavnih školskih sportskih aktivnosti učenika te sudjelovanja u programima školskih sportskih saveza, odnosno Hrvatskog školskog sportskog saveza.</w:t>
      </w:r>
    </w:p>
    <w:p w14:paraId="52B0ADEE" w14:textId="77777777" w:rsidR="00703953" w:rsidRPr="00C80CAD" w:rsidRDefault="00703953" w:rsidP="00703953">
      <w:pPr>
        <w:spacing w:line="276" w:lineRule="auto"/>
        <w:jc w:val="both"/>
        <w:rPr>
          <w:b/>
          <w:lang w:eastAsia="en-US"/>
        </w:rPr>
      </w:pPr>
    </w:p>
    <w:p w14:paraId="5F0D5ECC" w14:textId="77777777" w:rsidR="00703953" w:rsidRPr="00C80CAD" w:rsidRDefault="00703953" w:rsidP="0070395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1EFAA20F" w14:textId="77777777" w:rsidR="00703953" w:rsidRPr="00C80CAD" w:rsidRDefault="00703953" w:rsidP="00703953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Uključivanje što većeg broja učenika u izvannastavne sportske aktivnosti </w:t>
      </w:r>
    </w:p>
    <w:p w14:paraId="1027ED26" w14:textId="77777777" w:rsidR="00703953" w:rsidRPr="00C80CAD" w:rsidRDefault="00703953" w:rsidP="00703953">
      <w:pPr>
        <w:spacing w:line="276" w:lineRule="auto"/>
        <w:jc w:val="both"/>
        <w:rPr>
          <w:b/>
          <w:lang w:eastAsia="en-US"/>
        </w:rPr>
      </w:pPr>
    </w:p>
    <w:p w14:paraId="66C17A28" w14:textId="77777777" w:rsidR="00703953" w:rsidRPr="00C80CAD" w:rsidRDefault="00703953" w:rsidP="0070395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POSEBNI CILJEVI</w:t>
      </w:r>
    </w:p>
    <w:p w14:paraId="277848F1" w14:textId="77777777" w:rsidR="00703953" w:rsidRPr="00C80CAD" w:rsidRDefault="00703953" w:rsidP="00703953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bCs/>
          <w:lang w:eastAsia="en-US"/>
        </w:rPr>
        <w:t>sustavno planiranje, organiziranje i provedba sportskih aktivnosti za učenike kao dio izvannastavnih sadržaja škole</w:t>
      </w:r>
    </w:p>
    <w:p w14:paraId="4C931B6B" w14:textId="77777777" w:rsidR="00703953" w:rsidRPr="00C80CAD" w:rsidRDefault="00703953" w:rsidP="00703953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poticati uključivanje što većeg broja učenika u školske sportske aktivnosti, a posebice učenika s invaliditetom,</w:t>
      </w:r>
    </w:p>
    <w:p w14:paraId="428FB7DB" w14:textId="77777777" w:rsidR="00703953" w:rsidRPr="00C80CAD" w:rsidRDefault="00703953" w:rsidP="00703953">
      <w:pPr>
        <w:spacing w:line="276" w:lineRule="auto"/>
        <w:ind w:left="720"/>
        <w:jc w:val="both"/>
        <w:rPr>
          <w:lang w:eastAsia="en-US"/>
        </w:rPr>
      </w:pPr>
    </w:p>
    <w:p w14:paraId="1E8D1A30" w14:textId="77777777" w:rsidR="00703953" w:rsidRPr="00C80CAD" w:rsidRDefault="00703953" w:rsidP="0070395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ZAKONSKA OSNOVA ZA UVOĐENJE AKTIVNOSTI</w:t>
      </w:r>
    </w:p>
    <w:p w14:paraId="26325DCF" w14:textId="77777777" w:rsidR="00703953" w:rsidRPr="00C80CAD" w:rsidRDefault="00703953" w:rsidP="00703953">
      <w:pPr>
        <w:numPr>
          <w:ilvl w:val="0"/>
          <w:numId w:val="2"/>
        </w:numPr>
        <w:spacing w:line="276" w:lineRule="auto"/>
        <w:jc w:val="both"/>
        <w:rPr>
          <w:bCs/>
          <w:lang w:eastAsia="en-US"/>
        </w:rPr>
      </w:pPr>
      <w:r w:rsidRPr="00C80CAD">
        <w:rPr>
          <w:bCs/>
          <w:lang w:eastAsia="en-US"/>
        </w:rPr>
        <w:t>Zakon o sportu</w:t>
      </w:r>
    </w:p>
    <w:p w14:paraId="754594C7" w14:textId="77777777" w:rsidR="00703953" w:rsidRPr="00C80CAD" w:rsidRDefault="00703953" w:rsidP="00703953">
      <w:pPr>
        <w:numPr>
          <w:ilvl w:val="0"/>
          <w:numId w:val="2"/>
        </w:numPr>
        <w:spacing w:line="276" w:lineRule="auto"/>
        <w:jc w:val="both"/>
        <w:rPr>
          <w:bCs/>
          <w:lang w:eastAsia="en-US"/>
        </w:rPr>
      </w:pPr>
      <w:r w:rsidRPr="00C80CAD">
        <w:rPr>
          <w:bCs/>
          <w:lang w:eastAsia="en-US"/>
        </w:rPr>
        <w:t>Pravilnik o načinu osnivanja, zadaćama, djelokrugu i načinu rada školskih sportskih društava</w:t>
      </w:r>
    </w:p>
    <w:p w14:paraId="09699A8C" w14:textId="77777777" w:rsidR="00703953" w:rsidRPr="00C80CAD" w:rsidRDefault="00703953" w:rsidP="00703953">
      <w:pPr>
        <w:spacing w:line="276" w:lineRule="auto"/>
        <w:jc w:val="both"/>
        <w:rPr>
          <w:lang w:eastAsia="en-US"/>
        </w:rPr>
      </w:pPr>
    </w:p>
    <w:p w14:paraId="335A90E7" w14:textId="77777777" w:rsidR="00703953" w:rsidRPr="00C80CAD" w:rsidRDefault="00703953" w:rsidP="0070395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ISHODIŠTE I POKAZATELJI NA KOJIMA SE ZASNIVAJU IZRAČUNI I OCJENE</w:t>
      </w:r>
      <w:r w:rsidRPr="00C80CAD">
        <w:rPr>
          <w:lang w:eastAsia="en-US"/>
        </w:rPr>
        <w:t xml:space="preserve"> </w:t>
      </w:r>
      <w:r w:rsidRPr="00C80CAD">
        <w:rPr>
          <w:b/>
          <w:lang w:eastAsia="en-US"/>
        </w:rPr>
        <w:t>POTREBNIH SREDSTAVA</w:t>
      </w:r>
    </w:p>
    <w:p w14:paraId="3475AF8E" w14:textId="77777777" w:rsidR="00703953" w:rsidRPr="00C80CAD" w:rsidRDefault="00703953" w:rsidP="00703953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stvarni troškovi projekata iz prethodnih godina</w:t>
      </w:r>
    </w:p>
    <w:p w14:paraId="21DCB8EC" w14:textId="77777777" w:rsidR="00703953" w:rsidRPr="00C80CAD" w:rsidRDefault="00703953" w:rsidP="00703953">
      <w:pPr>
        <w:spacing w:line="276" w:lineRule="auto"/>
        <w:ind w:left="720"/>
        <w:jc w:val="both"/>
        <w:rPr>
          <w:lang w:eastAsia="en-US"/>
        </w:rPr>
      </w:pPr>
    </w:p>
    <w:p w14:paraId="2BAF0383" w14:textId="77777777" w:rsidR="00703953" w:rsidRPr="00C80CAD" w:rsidRDefault="00703953" w:rsidP="0070395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lastRenderedPageBreak/>
        <w:t xml:space="preserve">RAZLOZI ODSTUPANJA </w:t>
      </w:r>
    </w:p>
    <w:p w14:paraId="742680E5" w14:textId="12B56E01" w:rsidR="00703953" w:rsidRPr="00C80CAD" w:rsidRDefault="00FB2E8E" w:rsidP="00703953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Planirana sredstva ćemo utrošiti u idućem razdoblju.</w:t>
      </w:r>
    </w:p>
    <w:p w14:paraId="042BB5E6" w14:textId="77777777" w:rsidR="00703953" w:rsidRPr="00C80CAD" w:rsidRDefault="00703953" w:rsidP="00703953">
      <w:pPr>
        <w:spacing w:line="276" w:lineRule="auto"/>
        <w:ind w:left="360"/>
        <w:jc w:val="both"/>
        <w:rPr>
          <w:lang w:eastAsia="en-US"/>
        </w:rPr>
      </w:pPr>
    </w:p>
    <w:p w14:paraId="1A59B3C8" w14:textId="77777777" w:rsidR="00D36D26" w:rsidRPr="00C80CAD" w:rsidRDefault="00D36D26" w:rsidP="00703953">
      <w:pPr>
        <w:spacing w:line="276" w:lineRule="auto"/>
        <w:jc w:val="both"/>
        <w:rPr>
          <w:b/>
          <w:lang w:eastAsia="en-US"/>
        </w:rPr>
      </w:pPr>
    </w:p>
    <w:p w14:paraId="1BEDF0D4" w14:textId="5477FE0A" w:rsidR="00703953" w:rsidRPr="00C80CAD" w:rsidRDefault="00703953" w:rsidP="0070395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POKAZATELJI USPJEŠNOSTI</w:t>
      </w:r>
    </w:p>
    <w:p w14:paraId="123CB84E" w14:textId="77777777" w:rsidR="00703953" w:rsidRPr="00C80CAD" w:rsidRDefault="00703953" w:rsidP="00703953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Pokazatelj učinka: potaknuti nove projekte i aktivnosti, potaknuti suradnju prosvjetnih djelatnika u srednjem školstvu, usavršavanje i obrazovanje prosvjetnih djelatnika</w:t>
      </w:r>
    </w:p>
    <w:p w14:paraId="3E774028" w14:textId="7024530B" w:rsidR="00703953" w:rsidRPr="00C80CAD" w:rsidRDefault="00703953" w:rsidP="00703953">
      <w:pPr>
        <w:numPr>
          <w:ilvl w:val="0"/>
          <w:numId w:val="2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Pokazatelj rezultata: sudjelovanje više od 200</w:t>
      </w:r>
      <w:r w:rsidRPr="00C80CAD">
        <w:rPr>
          <w:color w:val="FF0000"/>
          <w:lang w:eastAsia="en-US"/>
        </w:rPr>
        <w:t xml:space="preserve"> </w:t>
      </w:r>
      <w:r w:rsidRPr="00C80CAD">
        <w:rPr>
          <w:lang w:eastAsia="en-US"/>
        </w:rPr>
        <w:t xml:space="preserve">učenika u radu školskog sportskog društva  </w:t>
      </w:r>
      <w:r w:rsidR="00FD00C8" w:rsidRPr="00C80CAD">
        <w:rPr>
          <w:lang w:eastAsia="en-US"/>
        </w:rPr>
        <w:t>te sudjelovanje na 13 županijskih sportskih natjecanja</w:t>
      </w:r>
    </w:p>
    <w:p w14:paraId="7FE524BB" w14:textId="77777777" w:rsidR="00703953" w:rsidRPr="00C80CAD" w:rsidRDefault="00703953" w:rsidP="00703953">
      <w:pPr>
        <w:spacing w:line="276" w:lineRule="auto"/>
        <w:jc w:val="both"/>
        <w:rPr>
          <w:lang w:eastAsia="en-US"/>
        </w:rPr>
      </w:pPr>
    </w:p>
    <w:p w14:paraId="6E81CAEB" w14:textId="77777777" w:rsidR="007F4243" w:rsidRPr="00C80CAD" w:rsidRDefault="007F4243" w:rsidP="007F4243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IZVOR FINANCIRANJA</w:t>
      </w:r>
    </w:p>
    <w:p w14:paraId="04528F16" w14:textId="77777777" w:rsidR="007F4243" w:rsidRPr="00C80CAD" w:rsidRDefault="007F4243" w:rsidP="007F4243">
      <w:pPr>
        <w:numPr>
          <w:ilvl w:val="0"/>
          <w:numId w:val="3"/>
        </w:numPr>
        <w:spacing w:line="276" w:lineRule="auto"/>
        <w:jc w:val="both"/>
        <w:rPr>
          <w:rFonts w:eastAsia="Calibri"/>
          <w:b/>
        </w:rPr>
      </w:pPr>
      <w:r w:rsidRPr="00C80CAD">
        <w:rPr>
          <w:lang w:eastAsia="en-US"/>
        </w:rPr>
        <w:t>Donacije ( ŽŠŠS i HŠSS )</w:t>
      </w:r>
    </w:p>
    <w:p w14:paraId="7B307EC8" w14:textId="77777777" w:rsidR="00703953" w:rsidRPr="00C80CAD" w:rsidRDefault="00703953" w:rsidP="00703953">
      <w:pPr>
        <w:spacing w:line="276" w:lineRule="auto"/>
        <w:ind w:left="720"/>
        <w:jc w:val="both"/>
        <w:rPr>
          <w:rFonts w:eastAsia="Calibri"/>
          <w:b/>
        </w:rPr>
      </w:pPr>
    </w:p>
    <w:p w14:paraId="40F57FF3" w14:textId="77777777" w:rsidR="001929EA" w:rsidRPr="00C80CAD" w:rsidRDefault="001929EA" w:rsidP="001929EA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NAZIV TEKUĆEG PROJEKTA </w:t>
      </w:r>
    </w:p>
    <w:p w14:paraId="253A6206" w14:textId="1D94322F" w:rsidR="001929EA" w:rsidRPr="00C80CAD" w:rsidRDefault="001929EA" w:rsidP="001929EA">
      <w:pPr>
        <w:spacing w:line="276" w:lineRule="auto"/>
        <w:jc w:val="both"/>
        <w:rPr>
          <w:b/>
          <w:bCs/>
          <w:u w:val="single"/>
          <w:lang w:eastAsia="en-US"/>
        </w:rPr>
      </w:pPr>
      <w:r w:rsidRPr="00C80CAD">
        <w:rPr>
          <w:b/>
          <w:bCs/>
          <w:u w:val="single"/>
          <w:lang w:eastAsia="en-US"/>
        </w:rPr>
        <w:t>OPSKRBA BESPLATNIM ZALIHAMA MENSTRUALNIH HIGIJENSKIH POTREPŠTINA 1001 T100022</w:t>
      </w:r>
    </w:p>
    <w:p w14:paraId="5955E5C7" w14:textId="77777777" w:rsidR="001929EA" w:rsidRPr="00C80CAD" w:rsidRDefault="001929EA" w:rsidP="001929EA">
      <w:pPr>
        <w:spacing w:line="276" w:lineRule="auto"/>
        <w:jc w:val="both"/>
        <w:rPr>
          <w:b/>
          <w:bCs/>
          <w:u w:val="single"/>
          <w:lang w:eastAsia="en-US"/>
        </w:rPr>
      </w:pPr>
    </w:p>
    <w:p w14:paraId="000D697B" w14:textId="57B12179" w:rsidR="001929EA" w:rsidRPr="00C80CAD" w:rsidRDefault="001929EA" w:rsidP="001929EA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OPIS </w:t>
      </w:r>
      <w:r w:rsidR="003B544F" w:rsidRPr="00C80CAD">
        <w:rPr>
          <w:b/>
          <w:lang w:eastAsia="en-US"/>
        </w:rPr>
        <w:t>AKTIVNOSTI</w:t>
      </w:r>
    </w:p>
    <w:p w14:paraId="7E1040CE" w14:textId="2B8A5949" w:rsidR="0025167C" w:rsidRPr="00C80CAD" w:rsidRDefault="0025167C" w:rsidP="0025167C">
      <w:pPr>
        <w:numPr>
          <w:ilvl w:val="0"/>
          <w:numId w:val="3"/>
        </w:numPr>
        <w:spacing w:line="276" w:lineRule="auto"/>
        <w:jc w:val="both"/>
        <w:rPr>
          <w:b/>
          <w:lang w:eastAsia="en-US"/>
        </w:rPr>
      </w:pPr>
      <w:r w:rsidRPr="00C80CAD">
        <w:rPr>
          <w:lang w:eastAsia="en-US"/>
        </w:rPr>
        <w:t>Ovo je projekt kojeg</w:t>
      </w:r>
      <w:r w:rsidR="00EA192F" w:rsidRPr="00C80CAD">
        <w:rPr>
          <w:lang w:eastAsia="en-US"/>
        </w:rPr>
        <w:t xml:space="preserve"> putem jedinica područne, regionalne samouprave provodi</w:t>
      </w:r>
      <w:r w:rsidRPr="00C80CAD">
        <w:rPr>
          <w:lang w:eastAsia="en-US"/>
        </w:rPr>
        <w:t xml:space="preserve"> Ministarstv</w:t>
      </w:r>
      <w:r w:rsidR="00EA192F" w:rsidRPr="00C80CAD">
        <w:rPr>
          <w:lang w:eastAsia="en-US"/>
        </w:rPr>
        <w:t>o</w:t>
      </w:r>
      <w:r w:rsidRPr="00C80CAD">
        <w:rPr>
          <w:lang w:eastAsia="en-US"/>
        </w:rPr>
        <w:t xml:space="preserve"> rada, mirovinskog sustava, obitelji i socijalne politike</w:t>
      </w:r>
    </w:p>
    <w:p w14:paraId="50931AB1" w14:textId="77777777" w:rsidR="0025167C" w:rsidRPr="00C80CAD" w:rsidRDefault="0025167C" w:rsidP="0025167C">
      <w:pPr>
        <w:spacing w:line="276" w:lineRule="auto"/>
        <w:jc w:val="both"/>
        <w:rPr>
          <w:b/>
          <w:lang w:eastAsia="en-US"/>
        </w:rPr>
      </w:pPr>
    </w:p>
    <w:p w14:paraId="3673DBE2" w14:textId="77777777" w:rsidR="0025167C" w:rsidRPr="00C80CAD" w:rsidRDefault="0025167C" w:rsidP="0025167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OPĆI CILJ</w:t>
      </w:r>
    </w:p>
    <w:p w14:paraId="15C72FF1" w14:textId="5CD06CC9" w:rsidR="0025167C" w:rsidRPr="00C80CAD" w:rsidRDefault="0025167C" w:rsidP="0025167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Osiguranim sredstvima potrebno je osigurati dostupnost menstrualnih higijenskih potrepština učenicama osnovnih i srednjih škola na jednostavan i učinkovit način</w:t>
      </w:r>
    </w:p>
    <w:p w14:paraId="1586E4EE" w14:textId="77777777" w:rsidR="0025167C" w:rsidRPr="00C80CAD" w:rsidRDefault="0025167C" w:rsidP="0025167C">
      <w:pPr>
        <w:spacing w:line="276" w:lineRule="auto"/>
        <w:ind w:left="643"/>
        <w:jc w:val="both"/>
        <w:rPr>
          <w:lang w:eastAsia="en-US"/>
        </w:rPr>
      </w:pPr>
    </w:p>
    <w:p w14:paraId="730930A9" w14:textId="73499103" w:rsidR="0025167C" w:rsidRPr="00C80CAD" w:rsidRDefault="0025167C" w:rsidP="0025167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POSEBNI CILJEVI</w:t>
      </w:r>
    </w:p>
    <w:p w14:paraId="429CB80F" w14:textId="4237752D" w:rsidR="0025167C" w:rsidRPr="00C80CAD" w:rsidRDefault="00EA192F" w:rsidP="0025167C">
      <w:pPr>
        <w:numPr>
          <w:ilvl w:val="0"/>
          <w:numId w:val="3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>Obuhvatiti sve učenice u našoj Školi</w:t>
      </w:r>
      <w:r w:rsidR="00B309EF" w:rsidRPr="00C80CAD">
        <w:rPr>
          <w:lang w:eastAsia="en-US"/>
        </w:rPr>
        <w:t>, a sve prema raspoloživim sredstvima</w:t>
      </w:r>
    </w:p>
    <w:p w14:paraId="114DEA40" w14:textId="77777777" w:rsidR="0025167C" w:rsidRPr="00C80CAD" w:rsidRDefault="0025167C" w:rsidP="0025167C">
      <w:pPr>
        <w:spacing w:line="276" w:lineRule="auto"/>
        <w:ind w:left="720"/>
        <w:jc w:val="both"/>
        <w:rPr>
          <w:lang w:eastAsia="en-US"/>
        </w:rPr>
      </w:pPr>
    </w:p>
    <w:p w14:paraId="752041B5" w14:textId="77777777" w:rsidR="0025167C" w:rsidRPr="00C80CAD" w:rsidRDefault="0025167C" w:rsidP="0025167C">
      <w:pPr>
        <w:spacing w:line="276" w:lineRule="auto"/>
        <w:jc w:val="both"/>
        <w:rPr>
          <w:b/>
          <w:u w:val="single"/>
          <w:lang w:eastAsia="en-US"/>
        </w:rPr>
      </w:pPr>
    </w:p>
    <w:p w14:paraId="7185C040" w14:textId="11D2F675" w:rsidR="0025167C" w:rsidRPr="00C80CAD" w:rsidRDefault="0025167C" w:rsidP="0025167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ZAKONSKA OSNOVA ZA UVOĐENJE </w:t>
      </w:r>
      <w:r w:rsidR="00BE4EF3" w:rsidRPr="00C80CAD">
        <w:rPr>
          <w:b/>
          <w:lang w:eastAsia="en-US"/>
        </w:rPr>
        <w:t>PROJEKTA</w:t>
      </w:r>
    </w:p>
    <w:p w14:paraId="332D4F10" w14:textId="77777777" w:rsidR="0025167C" w:rsidRPr="00C80CAD" w:rsidRDefault="0025167C" w:rsidP="0025167C">
      <w:pPr>
        <w:spacing w:line="276" w:lineRule="auto"/>
        <w:ind w:left="360"/>
        <w:jc w:val="both"/>
        <w:rPr>
          <w:lang w:eastAsia="en-US"/>
        </w:rPr>
      </w:pPr>
    </w:p>
    <w:p w14:paraId="7339AA34" w14:textId="77777777" w:rsidR="00BE4EF3" w:rsidRPr="00C80CAD" w:rsidRDefault="00BE4EF3" w:rsidP="00BE4EF3">
      <w:pPr>
        <w:numPr>
          <w:ilvl w:val="0"/>
          <w:numId w:val="6"/>
        </w:numPr>
        <w:spacing w:line="276" w:lineRule="auto"/>
        <w:jc w:val="both"/>
        <w:rPr>
          <w:b/>
          <w:lang w:eastAsia="en-US"/>
        </w:rPr>
      </w:pPr>
      <w:r w:rsidRPr="00C80CAD">
        <w:rPr>
          <w:lang w:eastAsia="en-US"/>
        </w:rPr>
        <w:t>Odluci Ministarstva rada, mirovinskog sustava, obitelji i socijalne politike</w:t>
      </w:r>
    </w:p>
    <w:p w14:paraId="43E1E432" w14:textId="31525F25" w:rsidR="0025167C" w:rsidRPr="00C80CAD" w:rsidRDefault="00BE4EF3" w:rsidP="0025167C">
      <w:pPr>
        <w:numPr>
          <w:ilvl w:val="0"/>
          <w:numId w:val="6"/>
        </w:numPr>
        <w:spacing w:line="276" w:lineRule="auto"/>
        <w:jc w:val="both"/>
      </w:pPr>
      <w:r w:rsidRPr="00C80CAD">
        <w:t xml:space="preserve">Uputa jedinicama </w:t>
      </w:r>
    </w:p>
    <w:p w14:paraId="4BFC3704" w14:textId="77777777" w:rsidR="0025167C" w:rsidRPr="00C80CAD" w:rsidRDefault="0025167C" w:rsidP="0025167C">
      <w:pPr>
        <w:spacing w:line="276" w:lineRule="auto"/>
        <w:ind w:left="720"/>
        <w:jc w:val="both"/>
      </w:pPr>
    </w:p>
    <w:p w14:paraId="25D78107" w14:textId="77777777" w:rsidR="0025167C" w:rsidRPr="00C80CAD" w:rsidRDefault="0025167C" w:rsidP="0025167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>ISHODIŠTE I POKAZATELJI NA KOJIMA SE ZASNIVAJU IZRAČUNI I OCJENE</w:t>
      </w:r>
      <w:r w:rsidRPr="00C80CAD">
        <w:rPr>
          <w:lang w:eastAsia="en-US"/>
        </w:rPr>
        <w:t xml:space="preserve"> </w:t>
      </w:r>
      <w:r w:rsidRPr="00C80CAD">
        <w:rPr>
          <w:b/>
          <w:lang w:eastAsia="en-US"/>
        </w:rPr>
        <w:t>POTREBNIH SREDSTAVA</w:t>
      </w:r>
    </w:p>
    <w:p w14:paraId="577DA496" w14:textId="58A5A2B0" w:rsidR="0025167C" w:rsidRPr="00C80CAD" w:rsidRDefault="0025167C" w:rsidP="0025167C">
      <w:pPr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C80CAD">
        <w:rPr>
          <w:lang w:eastAsia="en-US"/>
        </w:rPr>
        <w:t xml:space="preserve">podaci o broju </w:t>
      </w:r>
      <w:r w:rsidR="00BE4EF3" w:rsidRPr="00C80CAD">
        <w:rPr>
          <w:lang w:eastAsia="en-US"/>
        </w:rPr>
        <w:t>učenica Škole</w:t>
      </w:r>
    </w:p>
    <w:p w14:paraId="0A1FED6E" w14:textId="77777777" w:rsidR="0025167C" w:rsidRPr="00C80CAD" w:rsidRDefault="0025167C" w:rsidP="0025167C">
      <w:pPr>
        <w:spacing w:line="276" w:lineRule="auto"/>
        <w:ind w:left="720"/>
        <w:jc w:val="both"/>
        <w:rPr>
          <w:lang w:eastAsia="en-US"/>
        </w:rPr>
      </w:pPr>
    </w:p>
    <w:p w14:paraId="05E44DC3" w14:textId="77777777" w:rsidR="0025167C" w:rsidRPr="00C80CAD" w:rsidRDefault="0025167C" w:rsidP="0025167C">
      <w:pPr>
        <w:spacing w:line="276" w:lineRule="auto"/>
        <w:jc w:val="both"/>
        <w:rPr>
          <w:b/>
          <w:lang w:eastAsia="en-US"/>
        </w:rPr>
      </w:pPr>
      <w:r w:rsidRPr="00C80CAD">
        <w:rPr>
          <w:b/>
          <w:lang w:eastAsia="en-US"/>
        </w:rPr>
        <w:t xml:space="preserve">RAZLOZI ODSTUPANJA </w:t>
      </w:r>
    </w:p>
    <w:p w14:paraId="2287D92E" w14:textId="7E1529EE" w:rsidR="0025167C" w:rsidRPr="00C80CAD" w:rsidRDefault="0025167C" w:rsidP="0025167C">
      <w:pPr>
        <w:pStyle w:val="Odlomakpopisa"/>
        <w:numPr>
          <w:ilvl w:val="0"/>
          <w:numId w:val="6"/>
        </w:numPr>
        <w:spacing w:after="160" w:line="276" w:lineRule="auto"/>
        <w:jc w:val="both"/>
        <w:rPr>
          <w:rFonts w:ascii="Times New Roman" w:hAnsi="Times New Roman"/>
        </w:rPr>
      </w:pPr>
      <w:r w:rsidRPr="00C80CAD">
        <w:rPr>
          <w:rFonts w:ascii="Times New Roman" w:hAnsi="Times New Roman"/>
        </w:rPr>
        <w:t xml:space="preserve">Škola </w:t>
      </w:r>
      <w:proofErr w:type="spellStart"/>
      <w:r w:rsidRPr="00C80CAD">
        <w:rPr>
          <w:rFonts w:ascii="Times New Roman" w:hAnsi="Times New Roman"/>
        </w:rPr>
        <w:t>nije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planirala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="00BE4EF3" w:rsidRPr="00C80CAD">
        <w:rPr>
          <w:rFonts w:ascii="Times New Roman" w:hAnsi="Times New Roman"/>
        </w:rPr>
        <w:t>imala</w:t>
      </w:r>
      <w:proofErr w:type="spellEnd"/>
      <w:r w:rsidR="00BE4EF3" w:rsidRPr="00C80CAD">
        <w:rPr>
          <w:rFonts w:ascii="Times New Roman" w:hAnsi="Times New Roman"/>
        </w:rPr>
        <w:t xml:space="preserve"> </w:t>
      </w:r>
      <w:proofErr w:type="spellStart"/>
      <w:r w:rsidR="00BE4EF3" w:rsidRPr="00C80CAD">
        <w:rPr>
          <w:rFonts w:ascii="Times New Roman" w:hAnsi="Times New Roman"/>
        </w:rPr>
        <w:t>predviđeno</w:t>
      </w:r>
      <w:proofErr w:type="spellEnd"/>
      <w:r w:rsidR="00BE4EF3" w:rsidRPr="00C80CAD">
        <w:rPr>
          <w:rFonts w:ascii="Times New Roman" w:hAnsi="Times New Roman"/>
        </w:rPr>
        <w:t xml:space="preserve"> </w:t>
      </w:r>
      <w:proofErr w:type="spellStart"/>
      <w:r w:rsidR="00BE4EF3" w:rsidRPr="00C80CAD">
        <w:rPr>
          <w:rFonts w:ascii="Times New Roman" w:hAnsi="Times New Roman"/>
        </w:rPr>
        <w:t>plano</w:t>
      </w:r>
      <w:r w:rsidR="00F33A38">
        <w:rPr>
          <w:rFonts w:ascii="Times New Roman" w:hAnsi="Times New Roman"/>
        </w:rPr>
        <w:t>m</w:t>
      </w:r>
      <w:proofErr w:type="spellEnd"/>
      <w:r w:rsidR="00BE4EF3" w:rsidRPr="00C80CAD">
        <w:rPr>
          <w:rFonts w:ascii="Times New Roman" w:hAnsi="Times New Roman"/>
        </w:rPr>
        <w:t xml:space="preserve"> </w:t>
      </w:r>
      <w:proofErr w:type="spellStart"/>
      <w:r w:rsidR="00BE4EF3" w:rsidRPr="00C80CAD">
        <w:rPr>
          <w:rFonts w:ascii="Times New Roman" w:hAnsi="Times New Roman"/>
        </w:rPr>
        <w:t>ovaj</w:t>
      </w:r>
      <w:proofErr w:type="spellEnd"/>
      <w:r w:rsidR="00BE4EF3" w:rsidRPr="00C80CAD">
        <w:rPr>
          <w:rFonts w:ascii="Times New Roman" w:hAnsi="Times New Roman"/>
        </w:rPr>
        <w:t xml:space="preserve"> </w:t>
      </w:r>
      <w:proofErr w:type="spellStart"/>
      <w:r w:rsidR="00BE4EF3" w:rsidRPr="00C80CAD">
        <w:rPr>
          <w:rFonts w:ascii="Times New Roman" w:hAnsi="Times New Roman"/>
        </w:rPr>
        <w:t>proje</w:t>
      </w:r>
      <w:r w:rsidR="00F33A38">
        <w:rPr>
          <w:rFonts w:ascii="Times New Roman" w:hAnsi="Times New Roman"/>
        </w:rPr>
        <w:t>k</w:t>
      </w:r>
      <w:r w:rsidR="00BE4EF3" w:rsidRPr="00C80CAD">
        <w:rPr>
          <w:rFonts w:ascii="Times New Roman" w:hAnsi="Times New Roman"/>
        </w:rPr>
        <w:t>t</w:t>
      </w:r>
      <w:proofErr w:type="spellEnd"/>
      <w:r w:rsidR="00BE4EF3" w:rsidRPr="00C80CAD">
        <w:rPr>
          <w:rFonts w:ascii="Times New Roman" w:hAnsi="Times New Roman"/>
        </w:rPr>
        <w:t xml:space="preserve">, </w:t>
      </w:r>
      <w:proofErr w:type="spellStart"/>
      <w:r w:rsidR="00BE4EF3" w:rsidRPr="00C80CAD">
        <w:rPr>
          <w:rFonts w:ascii="Times New Roman" w:hAnsi="Times New Roman"/>
        </w:rPr>
        <w:t>ali</w:t>
      </w:r>
      <w:proofErr w:type="spellEnd"/>
      <w:r w:rsidR="00BE4EF3" w:rsidRPr="00C80CAD">
        <w:rPr>
          <w:rFonts w:ascii="Times New Roman" w:hAnsi="Times New Roman"/>
        </w:rPr>
        <w:t xml:space="preserve"> je </w:t>
      </w:r>
      <w:proofErr w:type="spellStart"/>
      <w:r w:rsidR="00BE4EF3" w:rsidRPr="00C80CAD">
        <w:rPr>
          <w:rFonts w:ascii="Times New Roman" w:hAnsi="Times New Roman"/>
        </w:rPr>
        <w:t>uspješno</w:t>
      </w:r>
      <w:proofErr w:type="spellEnd"/>
      <w:r w:rsidR="00BE4EF3" w:rsidRPr="00C80CAD">
        <w:rPr>
          <w:rFonts w:ascii="Times New Roman" w:hAnsi="Times New Roman"/>
        </w:rPr>
        <w:t xml:space="preserve"> </w:t>
      </w:r>
      <w:proofErr w:type="spellStart"/>
      <w:r w:rsidR="00BE4EF3" w:rsidRPr="00C80CAD">
        <w:rPr>
          <w:rFonts w:ascii="Times New Roman" w:hAnsi="Times New Roman"/>
        </w:rPr>
        <w:t>realizirala</w:t>
      </w:r>
      <w:proofErr w:type="spellEnd"/>
      <w:r w:rsidR="00BE4EF3" w:rsidRPr="00C80CAD">
        <w:rPr>
          <w:rFonts w:ascii="Times New Roman" w:hAnsi="Times New Roman"/>
        </w:rPr>
        <w:t xml:space="preserve"> </w:t>
      </w:r>
      <w:proofErr w:type="spellStart"/>
      <w:r w:rsidR="00BE4EF3" w:rsidRPr="00C80CAD">
        <w:rPr>
          <w:rFonts w:ascii="Times New Roman" w:hAnsi="Times New Roman"/>
        </w:rPr>
        <w:t>dod</w:t>
      </w:r>
      <w:r w:rsidR="00F33A38">
        <w:rPr>
          <w:rFonts w:ascii="Times New Roman" w:hAnsi="Times New Roman"/>
        </w:rPr>
        <w:t>i</w:t>
      </w:r>
      <w:r w:rsidR="00BE4EF3" w:rsidRPr="00C80CAD">
        <w:rPr>
          <w:rFonts w:ascii="Times New Roman" w:hAnsi="Times New Roman"/>
        </w:rPr>
        <w:t>jeljena</w:t>
      </w:r>
      <w:proofErr w:type="spellEnd"/>
      <w:r w:rsidR="00BE4EF3" w:rsidRPr="00C80CAD">
        <w:rPr>
          <w:rFonts w:ascii="Times New Roman" w:hAnsi="Times New Roman"/>
        </w:rPr>
        <w:t xml:space="preserve"> </w:t>
      </w:r>
      <w:proofErr w:type="spellStart"/>
      <w:r w:rsidR="00BE4EF3" w:rsidRPr="00C80CAD">
        <w:rPr>
          <w:rFonts w:ascii="Times New Roman" w:hAnsi="Times New Roman"/>
        </w:rPr>
        <w:t>sredstva</w:t>
      </w:r>
      <w:proofErr w:type="spellEnd"/>
      <w:r w:rsidR="00BE4EF3" w:rsidRPr="00C80CAD">
        <w:rPr>
          <w:rFonts w:ascii="Times New Roman" w:hAnsi="Times New Roman"/>
        </w:rPr>
        <w:t>.</w:t>
      </w:r>
    </w:p>
    <w:p w14:paraId="50A37B0C" w14:textId="77777777" w:rsidR="0025167C" w:rsidRPr="00C80CAD" w:rsidRDefault="0025167C" w:rsidP="0025167C">
      <w:pPr>
        <w:spacing w:line="276" w:lineRule="auto"/>
        <w:jc w:val="both"/>
        <w:rPr>
          <w:b/>
        </w:rPr>
      </w:pPr>
      <w:r w:rsidRPr="00C80CAD">
        <w:rPr>
          <w:b/>
        </w:rPr>
        <w:t>IZVOR FINANCIRANJA</w:t>
      </w:r>
    </w:p>
    <w:p w14:paraId="2AB46430" w14:textId="27AE52F2" w:rsidR="0025167C" w:rsidRPr="00C80CAD" w:rsidRDefault="00BE4EF3" w:rsidP="0025167C">
      <w:pPr>
        <w:pStyle w:val="Odlomakpopisa"/>
        <w:numPr>
          <w:ilvl w:val="0"/>
          <w:numId w:val="6"/>
        </w:numPr>
        <w:spacing w:after="160" w:line="276" w:lineRule="auto"/>
        <w:jc w:val="both"/>
        <w:rPr>
          <w:rFonts w:ascii="Times New Roman" w:hAnsi="Times New Roman"/>
        </w:rPr>
      </w:pPr>
      <w:proofErr w:type="spellStart"/>
      <w:r w:rsidRPr="00C80CAD">
        <w:rPr>
          <w:rFonts w:ascii="Times New Roman" w:hAnsi="Times New Roman"/>
        </w:rPr>
        <w:t>Pomoći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državnog</w:t>
      </w:r>
      <w:proofErr w:type="spellEnd"/>
      <w:r w:rsidRPr="00C80CAD">
        <w:rPr>
          <w:rFonts w:ascii="Times New Roman" w:hAnsi="Times New Roman"/>
        </w:rPr>
        <w:t xml:space="preserve"> </w:t>
      </w:r>
      <w:proofErr w:type="spellStart"/>
      <w:r w:rsidRPr="00C80CAD">
        <w:rPr>
          <w:rFonts w:ascii="Times New Roman" w:hAnsi="Times New Roman"/>
        </w:rPr>
        <w:t>proračuna</w:t>
      </w:r>
      <w:proofErr w:type="spellEnd"/>
    </w:p>
    <w:p w14:paraId="3B091717" w14:textId="77777777" w:rsidR="001929EA" w:rsidRPr="00C80CAD" w:rsidRDefault="001929EA" w:rsidP="001929EA">
      <w:pPr>
        <w:spacing w:line="276" w:lineRule="auto"/>
        <w:jc w:val="both"/>
        <w:rPr>
          <w:b/>
          <w:lang w:eastAsia="en-US"/>
        </w:rPr>
      </w:pPr>
    </w:p>
    <w:p w14:paraId="5A591F33" w14:textId="280ED05B" w:rsidR="00FE0D08" w:rsidRPr="00C80CAD" w:rsidRDefault="00FE0D08" w:rsidP="00FE0D08">
      <w:pPr>
        <w:spacing w:line="276" w:lineRule="auto"/>
        <w:jc w:val="both"/>
        <w:rPr>
          <w:lang w:eastAsia="en-US"/>
        </w:rPr>
      </w:pPr>
    </w:p>
    <w:sectPr w:rsidR="00FE0D08" w:rsidRPr="00C80C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88A0" w14:textId="77777777" w:rsidR="00944D77" w:rsidRDefault="00944D77" w:rsidP="00EA198C">
      <w:r>
        <w:separator/>
      </w:r>
    </w:p>
  </w:endnote>
  <w:endnote w:type="continuationSeparator" w:id="0">
    <w:p w14:paraId="58AE212B" w14:textId="77777777" w:rsidR="00944D77" w:rsidRDefault="00944D77" w:rsidP="00EA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6FAA" w14:textId="77777777" w:rsidR="00944D77" w:rsidRDefault="00944D77" w:rsidP="00EA198C">
      <w:r>
        <w:separator/>
      </w:r>
    </w:p>
  </w:footnote>
  <w:footnote w:type="continuationSeparator" w:id="0">
    <w:p w14:paraId="3EDD74E2" w14:textId="77777777" w:rsidR="00944D77" w:rsidRDefault="00944D77" w:rsidP="00EA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48107"/>
      <w:docPartObj>
        <w:docPartGallery w:val="Page Numbers (Top of Page)"/>
        <w:docPartUnique/>
      </w:docPartObj>
    </w:sdtPr>
    <w:sdtEndPr/>
    <w:sdtContent>
      <w:p w14:paraId="0EFA37D3" w14:textId="597640C4" w:rsidR="00EA198C" w:rsidRDefault="00EA198C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91D">
          <w:rPr>
            <w:noProof/>
          </w:rPr>
          <w:t>1</w:t>
        </w:r>
        <w:r w:rsidR="00C1491D">
          <w:rPr>
            <w:noProof/>
          </w:rPr>
          <w:t>6</w:t>
        </w:r>
        <w:r>
          <w:fldChar w:fldCharType="end"/>
        </w:r>
      </w:p>
    </w:sdtContent>
  </w:sdt>
  <w:p w14:paraId="5422B81B" w14:textId="77777777" w:rsidR="00EA198C" w:rsidRDefault="00EA198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95C"/>
    <w:multiLevelType w:val="hybridMultilevel"/>
    <w:tmpl w:val="D788FD16"/>
    <w:lvl w:ilvl="0" w:tplc="B5F858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3A30"/>
    <w:multiLevelType w:val="multilevel"/>
    <w:tmpl w:val="1A64AFDE"/>
    <w:lvl w:ilvl="0">
      <w:start w:val="1"/>
      <w:numFmt w:val="decimal"/>
      <w:pStyle w:val="Naslov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aslov4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pStyle w:val="Naslov5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05A40E21"/>
    <w:multiLevelType w:val="hybridMultilevel"/>
    <w:tmpl w:val="8D7C6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4443"/>
    <w:multiLevelType w:val="multilevel"/>
    <w:tmpl w:val="BBAC5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463515"/>
    <w:multiLevelType w:val="hybridMultilevel"/>
    <w:tmpl w:val="08840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236F"/>
    <w:multiLevelType w:val="multilevel"/>
    <w:tmpl w:val="3B2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222AB"/>
    <w:multiLevelType w:val="hybridMultilevel"/>
    <w:tmpl w:val="FC48E566"/>
    <w:lvl w:ilvl="0" w:tplc="89AC267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1A46ED8"/>
    <w:multiLevelType w:val="hybridMultilevel"/>
    <w:tmpl w:val="60BEF7E0"/>
    <w:lvl w:ilvl="0" w:tplc="8FEE05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F3AAF"/>
    <w:multiLevelType w:val="hybridMultilevel"/>
    <w:tmpl w:val="14184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D4F14"/>
    <w:multiLevelType w:val="hybridMultilevel"/>
    <w:tmpl w:val="F3D49004"/>
    <w:lvl w:ilvl="0" w:tplc="2CAE7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90F98"/>
    <w:multiLevelType w:val="hybridMultilevel"/>
    <w:tmpl w:val="B31CD6A4"/>
    <w:lvl w:ilvl="0" w:tplc="2CAE7D2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627D0"/>
    <w:multiLevelType w:val="multilevel"/>
    <w:tmpl w:val="BBAC5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C77279B"/>
    <w:multiLevelType w:val="hybridMultilevel"/>
    <w:tmpl w:val="000E76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2677C"/>
    <w:multiLevelType w:val="hybridMultilevel"/>
    <w:tmpl w:val="B8204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C0BAA"/>
    <w:multiLevelType w:val="hybridMultilevel"/>
    <w:tmpl w:val="5CB86358"/>
    <w:lvl w:ilvl="0" w:tplc="DA64BC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B7711"/>
    <w:multiLevelType w:val="hybridMultilevel"/>
    <w:tmpl w:val="3D287EBC"/>
    <w:lvl w:ilvl="0" w:tplc="2CAE7D24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340E3E7C"/>
    <w:multiLevelType w:val="hybridMultilevel"/>
    <w:tmpl w:val="B9B4CB3C"/>
    <w:lvl w:ilvl="0" w:tplc="80D04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1547F"/>
    <w:multiLevelType w:val="hybridMultilevel"/>
    <w:tmpl w:val="F8C41B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1728B"/>
    <w:multiLevelType w:val="hybridMultilevel"/>
    <w:tmpl w:val="346215BA"/>
    <w:lvl w:ilvl="0" w:tplc="2CAE7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2ED"/>
    <w:multiLevelType w:val="hybridMultilevel"/>
    <w:tmpl w:val="5202A828"/>
    <w:lvl w:ilvl="0" w:tplc="9AFC3212">
      <w:start w:val="3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DA7C94"/>
    <w:multiLevelType w:val="hybridMultilevel"/>
    <w:tmpl w:val="08ACF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26A86"/>
    <w:multiLevelType w:val="hybridMultilevel"/>
    <w:tmpl w:val="08840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60793"/>
    <w:multiLevelType w:val="hybridMultilevel"/>
    <w:tmpl w:val="7F067D42"/>
    <w:lvl w:ilvl="0" w:tplc="2CAE7D24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 w15:restartNumberingAfterBreak="0">
    <w:nsid w:val="4FC87907"/>
    <w:multiLevelType w:val="hybridMultilevel"/>
    <w:tmpl w:val="8F482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37396"/>
    <w:multiLevelType w:val="hybridMultilevel"/>
    <w:tmpl w:val="175A2A38"/>
    <w:lvl w:ilvl="0" w:tplc="041A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62147"/>
    <w:multiLevelType w:val="hybridMultilevel"/>
    <w:tmpl w:val="C4DCC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5328C"/>
    <w:multiLevelType w:val="hybridMultilevel"/>
    <w:tmpl w:val="EAC29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54BEF"/>
    <w:multiLevelType w:val="hybridMultilevel"/>
    <w:tmpl w:val="8AB48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91928"/>
    <w:multiLevelType w:val="hybridMultilevel"/>
    <w:tmpl w:val="B4B65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20C1B"/>
    <w:multiLevelType w:val="hybridMultilevel"/>
    <w:tmpl w:val="309E9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449B9"/>
    <w:multiLevelType w:val="hybridMultilevel"/>
    <w:tmpl w:val="DD1ACA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3140A"/>
    <w:multiLevelType w:val="hybridMultilevel"/>
    <w:tmpl w:val="6F02FA28"/>
    <w:lvl w:ilvl="0" w:tplc="7778DBA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31549"/>
    <w:multiLevelType w:val="hybridMultilevel"/>
    <w:tmpl w:val="703C0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47E7A"/>
    <w:multiLevelType w:val="hybridMultilevel"/>
    <w:tmpl w:val="E512603E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96FA2"/>
    <w:multiLevelType w:val="hybridMultilevel"/>
    <w:tmpl w:val="C6A68030"/>
    <w:lvl w:ilvl="0" w:tplc="2CAE7D2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A15F8"/>
    <w:multiLevelType w:val="hybridMultilevel"/>
    <w:tmpl w:val="90E669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8747D"/>
    <w:multiLevelType w:val="hybridMultilevel"/>
    <w:tmpl w:val="C24EB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586F"/>
    <w:multiLevelType w:val="hybridMultilevel"/>
    <w:tmpl w:val="C7C6A44A"/>
    <w:lvl w:ilvl="0" w:tplc="3586D1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3"/>
  </w:num>
  <w:num w:numId="4">
    <w:abstractNumId w:val="26"/>
  </w:num>
  <w:num w:numId="5">
    <w:abstractNumId w:val="24"/>
  </w:num>
  <w:num w:numId="6">
    <w:abstractNumId w:val="35"/>
  </w:num>
  <w:num w:numId="7">
    <w:abstractNumId w:val="32"/>
  </w:num>
  <w:num w:numId="8">
    <w:abstractNumId w:val="13"/>
  </w:num>
  <w:num w:numId="9">
    <w:abstractNumId w:val="20"/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5"/>
  </w:num>
  <w:num w:numId="13">
    <w:abstractNumId w:val="10"/>
  </w:num>
  <w:num w:numId="14">
    <w:abstractNumId w:val="2"/>
  </w:num>
  <w:num w:numId="15">
    <w:abstractNumId w:val="29"/>
  </w:num>
  <w:num w:numId="16">
    <w:abstractNumId w:val="36"/>
  </w:num>
  <w:num w:numId="17">
    <w:abstractNumId w:val="8"/>
  </w:num>
  <w:num w:numId="18">
    <w:abstractNumId w:val="5"/>
  </w:num>
  <w:num w:numId="19">
    <w:abstractNumId w:val="27"/>
  </w:num>
  <w:num w:numId="20">
    <w:abstractNumId w:val="23"/>
  </w:num>
  <w:num w:numId="21">
    <w:abstractNumId w:val="6"/>
  </w:num>
  <w:num w:numId="22">
    <w:abstractNumId w:val="17"/>
  </w:num>
  <w:num w:numId="23">
    <w:abstractNumId w:val="19"/>
  </w:num>
  <w:num w:numId="24">
    <w:abstractNumId w:val="11"/>
  </w:num>
  <w:num w:numId="25">
    <w:abstractNumId w:val="0"/>
  </w:num>
  <w:num w:numId="26">
    <w:abstractNumId w:val="3"/>
  </w:num>
  <w:num w:numId="27">
    <w:abstractNumId w:val="14"/>
  </w:num>
  <w:num w:numId="28">
    <w:abstractNumId w:val="37"/>
  </w:num>
  <w:num w:numId="29">
    <w:abstractNumId w:val="7"/>
  </w:num>
  <w:num w:numId="30">
    <w:abstractNumId w:val="16"/>
  </w:num>
  <w:num w:numId="31">
    <w:abstractNumId w:val="31"/>
  </w:num>
  <w:num w:numId="32">
    <w:abstractNumId w:val="30"/>
  </w:num>
  <w:num w:numId="33">
    <w:abstractNumId w:val="12"/>
  </w:num>
  <w:num w:numId="34">
    <w:abstractNumId w:val="21"/>
  </w:num>
  <w:num w:numId="35">
    <w:abstractNumId w:val="4"/>
  </w:num>
  <w:num w:numId="36">
    <w:abstractNumId w:val="28"/>
  </w:num>
  <w:num w:numId="37">
    <w:abstractNumId w:val="25"/>
  </w:num>
  <w:num w:numId="38">
    <w:abstractNumId w:val="34"/>
  </w:num>
  <w:num w:numId="39">
    <w:abstractNumId w:val="18"/>
  </w:num>
  <w:num w:numId="40">
    <w:abstractNumId w:val="9"/>
  </w:num>
  <w:num w:numId="41">
    <w:abstractNumId w:val="1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0C"/>
    <w:rsid w:val="00002AAC"/>
    <w:rsid w:val="00014F89"/>
    <w:rsid w:val="000222FE"/>
    <w:rsid w:val="0002693C"/>
    <w:rsid w:val="00027246"/>
    <w:rsid w:val="000331C8"/>
    <w:rsid w:val="00057D2F"/>
    <w:rsid w:val="0006538E"/>
    <w:rsid w:val="00077327"/>
    <w:rsid w:val="00090BFD"/>
    <w:rsid w:val="000911DD"/>
    <w:rsid w:val="000918FA"/>
    <w:rsid w:val="00096711"/>
    <w:rsid w:val="00097EAF"/>
    <w:rsid w:val="000A3501"/>
    <w:rsid w:val="000A788E"/>
    <w:rsid w:val="000A7C25"/>
    <w:rsid w:val="000D0ECA"/>
    <w:rsid w:val="000D2ADD"/>
    <w:rsid w:val="000D316B"/>
    <w:rsid w:val="000D39E4"/>
    <w:rsid w:val="000D51CD"/>
    <w:rsid w:val="000F08E5"/>
    <w:rsid w:val="0010735E"/>
    <w:rsid w:val="00110D33"/>
    <w:rsid w:val="00120E1D"/>
    <w:rsid w:val="00143D3D"/>
    <w:rsid w:val="00157868"/>
    <w:rsid w:val="00170EE2"/>
    <w:rsid w:val="00172A51"/>
    <w:rsid w:val="00173939"/>
    <w:rsid w:val="00183227"/>
    <w:rsid w:val="0018336E"/>
    <w:rsid w:val="001844E5"/>
    <w:rsid w:val="00184ACC"/>
    <w:rsid w:val="001929EA"/>
    <w:rsid w:val="001B0FBE"/>
    <w:rsid w:val="001B2EFA"/>
    <w:rsid w:val="001D6A1A"/>
    <w:rsid w:val="002168CE"/>
    <w:rsid w:val="0025167C"/>
    <w:rsid w:val="002617DB"/>
    <w:rsid w:val="0026213B"/>
    <w:rsid w:val="002734FA"/>
    <w:rsid w:val="0028466F"/>
    <w:rsid w:val="00292854"/>
    <w:rsid w:val="002A0D90"/>
    <w:rsid w:val="002A6EA5"/>
    <w:rsid w:val="002B0A75"/>
    <w:rsid w:val="002C086E"/>
    <w:rsid w:val="002C4F80"/>
    <w:rsid w:val="002D1210"/>
    <w:rsid w:val="002D3D48"/>
    <w:rsid w:val="002E031F"/>
    <w:rsid w:val="002E1905"/>
    <w:rsid w:val="002E37EB"/>
    <w:rsid w:val="002E414C"/>
    <w:rsid w:val="003006C8"/>
    <w:rsid w:val="0030590C"/>
    <w:rsid w:val="00313EDD"/>
    <w:rsid w:val="0031584F"/>
    <w:rsid w:val="00322A3B"/>
    <w:rsid w:val="0032732F"/>
    <w:rsid w:val="00327DD3"/>
    <w:rsid w:val="003335B3"/>
    <w:rsid w:val="00336BBB"/>
    <w:rsid w:val="003420A6"/>
    <w:rsid w:val="00342659"/>
    <w:rsid w:val="00343457"/>
    <w:rsid w:val="003522D1"/>
    <w:rsid w:val="003527E7"/>
    <w:rsid w:val="00357977"/>
    <w:rsid w:val="00371654"/>
    <w:rsid w:val="003742B2"/>
    <w:rsid w:val="0037533B"/>
    <w:rsid w:val="0039252E"/>
    <w:rsid w:val="003B4CD6"/>
    <w:rsid w:val="003B544F"/>
    <w:rsid w:val="003B6BD7"/>
    <w:rsid w:val="003C1B58"/>
    <w:rsid w:val="003C2434"/>
    <w:rsid w:val="003D2956"/>
    <w:rsid w:val="003E21A4"/>
    <w:rsid w:val="003F296C"/>
    <w:rsid w:val="003F3CFA"/>
    <w:rsid w:val="004067B3"/>
    <w:rsid w:val="0042067E"/>
    <w:rsid w:val="00422D15"/>
    <w:rsid w:val="004234AB"/>
    <w:rsid w:val="00436B3B"/>
    <w:rsid w:val="00473C49"/>
    <w:rsid w:val="0048288A"/>
    <w:rsid w:val="004837C8"/>
    <w:rsid w:val="0048443A"/>
    <w:rsid w:val="00490B2F"/>
    <w:rsid w:val="0049687E"/>
    <w:rsid w:val="004A2ECE"/>
    <w:rsid w:val="004B0592"/>
    <w:rsid w:val="004B4496"/>
    <w:rsid w:val="004C1518"/>
    <w:rsid w:val="004D32D9"/>
    <w:rsid w:val="004E0669"/>
    <w:rsid w:val="004E2BA1"/>
    <w:rsid w:val="004F0EBA"/>
    <w:rsid w:val="004F4611"/>
    <w:rsid w:val="005020DC"/>
    <w:rsid w:val="005141D0"/>
    <w:rsid w:val="0051524A"/>
    <w:rsid w:val="005415BB"/>
    <w:rsid w:val="00550144"/>
    <w:rsid w:val="00556D5A"/>
    <w:rsid w:val="00560768"/>
    <w:rsid w:val="00561CA3"/>
    <w:rsid w:val="00564BA3"/>
    <w:rsid w:val="005863DD"/>
    <w:rsid w:val="005C6FA9"/>
    <w:rsid w:val="005E2BDE"/>
    <w:rsid w:val="005E477C"/>
    <w:rsid w:val="00600668"/>
    <w:rsid w:val="00602290"/>
    <w:rsid w:val="006074B6"/>
    <w:rsid w:val="0061489D"/>
    <w:rsid w:val="0062192F"/>
    <w:rsid w:val="006342A4"/>
    <w:rsid w:val="00635C8B"/>
    <w:rsid w:val="006556B9"/>
    <w:rsid w:val="00655738"/>
    <w:rsid w:val="006631D3"/>
    <w:rsid w:val="00684F17"/>
    <w:rsid w:val="006B6F64"/>
    <w:rsid w:val="006C1AC2"/>
    <w:rsid w:val="006D0B17"/>
    <w:rsid w:val="006D130F"/>
    <w:rsid w:val="006D1490"/>
    <w:rsid w:val="006D4945"/>
    <w:rsid w:val="006D7B18"/>
    <w:rsid w:val="006F171C"/>
    <w:rsid w:val="006F3B84"/>
    <w:rsid w:val="006F63BE"/>
    <w:rsid w:val="006F6890"/>
    <w:rsid w:val="007014F0"/>
    <w:rsid w:val="00703953"/>
    <w:rsid w:val="00721D54"/>
    <w:rsid w:val="00727CC4"/>
    <w:rsid w:val="007506A8"/>
    <w:rsid w:val="00755D61"/>
    <w:rsid w:val="00780EB2"/>
    <w:rsid w:val="00781A7D"/>
    <w:rsid w:val="00787537"/>
    <w:rsid w:val="00790ECC"/>
    <w:rsid w:val="007A3E16"/>
    <w:rsid w:val="007A5056"/>
    <w:rsid w:val="007B1B17"/>
    <w:rsid w:val="007B5235"/>
    <w:rsid w:val="007B6A0A"/>
    <w:rsid w:val="007B75C5"/>
    <w:rsid w:val="007C083A"/>
    <w:rsid w:val="007D55F0"/>
    <w:rsid w:val="007F4243"/>
    <w:rsid w:val="007F43A2"/>
    <w:rsid w:val="007F7721"/>
    <w:rsid w:val="0080075A"/>
    <w:rsid w:val="008119CF"/>
    <w:rsid w:val="00824775"/>
    <w:rsid w:val="008257F8"/>
    <w:rsid w:val="00831241"/>
    <w:rsid w:val="00832B19"/>
    <w:rsid w:val="00860224"/>
    <w:rsid w:val="00873644"/>
    <w:rsid w:val="0088721A"/>
    <w:rsid w:val="008A2B4E"/>
    <w:rsid w:val="008A4094"/>
    <w:rsid w:val="008A48F9"/>
    <w:rsid w:val="008B5330"/>
    <w:rsid w:val="008C0EC9"/>
    <w:rsid w:val="008D2805"/>
    <w:rsid w:val="008D4864"/>
    <w:rsid w:val="008D5729"/>
    <w:rsid w:val="008D5F58"/>
    <w:rsid w:val="008E3E07"/>
    <w:rsid w:val="008E4967"/>
    <w:rsid w:val="008F057B"/>
    <w:rsid w:val="009106F5"/>
    <w:rsid w:val="009127A9"/>
    <w:rsid w:val="009171D4"/>
    <w:rsid w:val="00917275"/>
    <w:rsid w:val="0092021C"/>
    <w:rsid w:val="00933EE1"/>
    <w:rsid w:val="009406FA"/>
    <w:rsid w:val="00944D77"/>
    <w:rsid w:val="0094715B"/>
    <w:rsid w:val="00950A85"/>
    <w:rsid w:val="00951E12"/>
    <w:rsid w:val="00954C99"/>
    <w:rsid w:val="009601F9"/>
    <w:rsid w:val="009675D4"/>
    <w:rsid w:val="009742EA"/>
    <w:rsid w:val="009B15E3"/>
    <w:rsid w:val="009B2F19"/>
    <w:rsid w:val="009E25E3"/>
    <w:rsid w:val="009F6505"/>
    <w:rsid w:val="009F66D5"/>
    <w:rsid w:val="00A1413D"/>
    <w:rsid w:val="00A22655"/>
    <w:rsid w:val="00A30119"/>
    <w:rsid w:val="00A41ABE"/>
    <w:rsid w:val="00A51D1D"/>
    <w:rsid w:val="00A62856"/>
    <w:rsid w:val="00A74BD2"/>
    <w:rsid w:val="00A77D58"/>
    <w:rsid w:val="00AA0AE7"/>
    <w:rsid w:val="00AA2BCA"/>
    <w:rsid w:val="00AB3061"/>
    <w:rsid w:val="00AC16DC"/>
    <w:rsid w:val="00AC678E"/>
    <w:rsid w:val="00AD1DC6"/>
    <w:rsid w:val="00AE1E70"/>
    <w:rsid w:val="00AE2F6D"/>
    <w:rsid w:val="00B3038A"/>
    <w:rsid w:val="00B309EF"/>
    <w:rsid w:val="00B36E65"/>
    <w:rsid w:val="00B50024"/>
    <w:rsid w:val="00B567BF"/>
    <w:rsid w:val="00B56C88"/>
    <w:rsid w:val="00B609EC"/>
    <w:rsid w:val="00B62D98"/>
    <w:rsid w:val="00B65198"/>
    <w:rsid w:val="00B72F15"/>
    <w:rsid w:val="00B87172"/>
    <w:rsid w:val="00B8791E"/>
    <w:rsid w:val="00B94107"/>
    <w:rsid w:val="00BC1078"/>
    <w:rsid w:val="00BC14BB"/>
    <w:rsid w:val="00BC1AED"/>
    <w:rsid w:val="00BC22E0"/>
    <w:rsid w:val="00BC4666"/>
    <w:rsid w:val="00BC4BCB"/>
    <w:rsid w:val="00BC544C"/>
    <w:rsid w:val="00BD0F4A"/>
    <w:rsid w:val="00BD2988"/>
    <w:rsid w:val="00BD3C97"/>
    <w:rsid w:val="00BE4EF3"/>
    <w:rsid w:val="00BE5B95"/>
    <w:rsid w:val="00BF0925"/>
    <w:rsid w:val="00BF2BCA"/>
    <w:rsid w:val="00BF2D7D"/>
    <w:rsid w:val="00C06C88"/>
    <w:rsid w:val="00C102BF"/>
    <w:rsid w:val="00C1491D"/>
    <w:rsid w:val="00C17350"/>
    <w:rsid w:val="00C179A8"/>
    <w:rsid w:val="00C2174F"/>
    <w:rsid w:val="00C220A4"/>
    <w:rsid w:val="00C326E7"/>
    <w:rsid w:val="00C450AF"/>
    <w:rsid w:val="00C51E4F"/>
    <w:rsid w:val="00C548DC"/>
    <w:rsid w:val="00C5707D"/>
    <w:rsid w:val="00C80AFF"/>
    <w:rsid w:val="00C80CAD"/>
    <w:rsid w:val="00CB3C02"/>
    <w:rsid w:val="00CC3FCC"/>
    <w:rsid w:val="00CC4E16"/>
    <w:rsid w:val="00CC6FBF"/>
    <w:rsid w:val="00CD6C3B"/>
    <w:rsid w:val="00CE324C"/>
    <w:rsid w:val="00CE5107"/>
    <w:rsid w:val="00CF7216"/>
    <w:rsid w:val="00D02235"/>
    <w:rsid w:val="00D36D26"/>
    <w:rsid w:val="00D430A7"/>
    <w:rsid w:val="00D43E65"/>
    <w:rsid w:val="00D45269"/>
    <w:rsid w:val="00D4601F"/>
    <w:rsid w:val="00D53FDC"/>
    <w:rsid w:val="00D55EC6"/>
    <w:rsid w:val="00D570AB"/>
    <w:rsid w:val="00D6050A"/>
    <w:rsid w:val="00D61CDE"/>
    <w:rsid w:val="00D62795"/>
    <w:rsid w:val="00D725E8"/>
    <w:rsid w:val="00D93B95"/>
    <w:rsid w:val="00DA3008"/>
    <w:rsid w:val="00DC18D3"/>
    <w:rsid w:val="00DE4A1A"/>
    <w:rsid w:val="00DE6399"/>
    <w:rsid w:val="00E00037"/>
    <w:rsid w:val="00E04A63"/>
    <w:rsid w:val="00E07B2B"/>
    <w:rsid w:val="00E16952"/>
    <w:rsid w:val="00E258BD"/>
    <w:rsid w:val="00E41ADD"/>
    <w:rsid w:val="00E45595"/>
    <w:rsid w:val="00E626A0"/>
    <w:rsid w:val="00E62B57"/>
    <w:rsid w:val="00E64835"/>
    <w:rsid w:val="00E67672"/>
    <w:rsid w:val="00E7053F"/>
    <w:rsid w:val="00E709D4"/>
    <w:rsid w:val="00E874F0"/>
    <w:rsid w:val="00E92064"/>
    <w:rsid w:val="00EA192F"/>
    <w:rsid w:val="00EA198C"/>
    <w:rsid w:val="00EA20FA"/>
    <w:rsid w:val="00EA5C54"/>
    <w:rsid w:val="00EB2BA8"/>
    <w:rsid w:val="00EB2DAE"/>
    <w:rsid w:val="00EB4F81"/>
    <w:rsid w:val="00EC6C2E"/>
    <w:rsid w:val="00ED1F88"/>
    <w:rsid w:val="00ED726C"/>
    <w:rsid w:val="00EE41C1"/>
    <w:rsid w:val="00EF103F"/>
    <w:rsid w:val="00EF5FC2"/>
    <w:rsid w:val="00F01BC1"/>
    <w:rsid w:val="00F05312"/>
    <w:rsid w:val="00F05DE2"/>
    <w:rsid w:val="00F201D7"/>
    <w:rsid w:val="00F23E69"/>
    <w:rsid w:val="00F33A38"/>
    <w:rsid w:val="00F35459"/>
    <w:rsid w:val="00F413E1"/>
    <w:rsid w:val="00F443DF"/>
    <w:rsid w:val="00F44E45"/>
    <w:rsid w:val="00F52377"/>
    <w:rsid w:val="00F52834"/>
    <w:rsid w:val="00F55B71"/>
    <w:rsid w:val="00F65D92"/>
    <w:rsid w:val="00F66359"/>
    <w:rsid w:val="00F67A61"/>
    <w:rsid w:val="00F81E2A"/>
    <w:rsid w:val="00F94A3B"/>
    <w:rsid w:val="00FA13BE"/>
    <w:rsid w:val="00FA60D7"/>
    <w:rsid w:val="00FB2E8E"/>
    <w:rsid w:val="00FB564C"/>
    <w:rsid w:val="00FC3D6E"/>
    <w:rsid w:val="00FD00C8"/>
    <w:rsid w:val="00FD1A1C"/>
    <w:rsid w:val="00FD209F"/>
    <w:rsid w:val="00FD3BD3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FF14"/>
  <w15:chartTrackingRefBased/>
  <w15:docId w15:val="{678B887F-3B3D-4A56-9930-D8220542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Tijeloteksta"/>
    <w:link w:val="Naslov1Char"/>
    <w:uiPriority w:val="9"/>
    <w:qFormat/>
    <w:rsid w:val="0030590C"/>
    <w:pPr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zh-CN"/>
    </w:rPr>
  </w:style>
  <w:style w:type="paragraph" w:styleId="Naslov2">
    <w:name w:val="heading 2"/>
    <w:basedOn w:val="Normal"/>
    <w:next w:val="Normal"/>
    <w:link w:val="Naslov2Char"/>
    <w:unhideWhenUsed/>
    <w:qFormat/>
    <w:rsid w:val="0030590C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eupadljivareferenca"/>
    <w:autoRedefine/>
    <w:uiPriority w:val="9"/>
    <w:unhideWhenUsed/>
    <w:qFormat/>
    <w:rsid w:val="0030590C"/>
    <w:pPr>
      <w:keepNext/>
      <w:keepLines/>
      <w:snapToGrid w:val="0"/>
      <w:spacing w:before="200" w:line="278" w:lineRule="auto"/>
      <w:jc w:val="both"/>
      <w:outlineLvl w:val="2"/>
    </w:pPr>
    <w:rPr>
      <w:smallCaps/>
      <w:color w:val="5A5A5A"/>
      <w:sz w:val="20"/>
      <w:szCs w:val="20"/>
    </w:rPr>
  </w:style>
  <w:style w:type="paragraph" w:styleId="Naslov4">
    <w:name w:val="heading 4"/>
    <w:basedOn w:val="Normal"/>
    <w:next w:val="Tijeloteksta"/>
    <w:link w:val="Naslov4Char"/>
    <w:uiPriority w:val="9"/>
    <w:qFormat/>
    <w:rsid w:val="0030590C"/>
    <w:pPr>
      <w:numPr>
        <w:ilvl w:val="3"/>
        <w:numId w:val="1"/>
      </w:numPr>
      <w:suppressAutoHyphens/>
      <w:spacing w:before="280" w:after="280"/>
      <w:outlineLvl w:val="3"/>
    </w:pPr>
    <w:rPr>
      <w:b/>
      <w:bCs/>
      <w:lang w:eastAsia="zh-CN"/>
    </w:rPr>
  </w:style>
  <w:style w:type="paragraph" w:styleId="Naslov5">
    <w:name w:val="heading 5"/>
    <w:basedOn w:val="Normal"/>
    <w:next w:val="Tijeloteksta"/>
    <w:link w:val="Naslov5Char"/>
    <w:qFormat/>
    <w:rsid w:val="0030590C"/>
    <w:pPr>
      <w:numPr>
        <w:ilvl w:val="4"/>
        <w:numId w:val="1"/>
      </w:numPr>
      <w:suppressAutoHyphens/>
      <w:spacing w:before="280" w:after="280"/>
      <w:outlineLvl w:val="4"/>
    </w:pPr>
    <w:rPr>
      <w:b/>
      <w:bCs/>
      <w:sz w:val="20"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590C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Naslov2Char">
    <w:name w:val="Naslov 2 Char"/>
    <w:basedOn w:val="Zadanifontodlomka"/>
    <w:link w:val="Naslov2"/>
    <w:rsid w:val="0030590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slov3Char">
    <w:name w:val="Naslov 3 Char"/>
    <w:basedOn w:val="Zadanifontodlomka"/>
    <w:uiPriority w:val="9"/>
    <w:rsid w:val="0030590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30590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slov5Char">
    <w:name w:val="Naslov 5 Char"/>
    <w:basedOn w:val="Zadanifontodlomka"/>
    <w:link w:val="Naslov5"/>
    <w:rsid w:val="0030590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Zaglavlje">
    <w:name w:val="header"/>
    <w:basedOn w:val="Normal"/>
    <w:link w:val="ZaglavljeChar"/>
    <w:uiPriority w:val="99"/>
    <w:rsid w:val="003059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59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3059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590C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30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link w:val="Normal6"/>
    <w:uiPriority w:val="99"/>
    <w:locked/>
    <w:rsid w:val="0030590C"/>
    <w:rPr>
      <w:lang w:val="sl-SI"/>
    </w:rPr>
  </w:style>
  <w:style w:type="paragraph" w:customStyle="1" w:styleId="Normal6">
    <w:name w:val="Normal 6"/>
    <w:basedOn w:val="Normal"/>
    <w:link w:val="Normal6Char"/>
    <w:uiPriority w:val="99"/>
    <w:rsid w:val="0030590C"/>
    <w:pPr>
      <w:overflowPunct w:val="0"/>
      <w:autoSpaceDE w:val="0"/>
      <w:autoSpaceDN w:val="0"/>
      <w:adjustRightInd w:val="0"/>
      <w:spacing w:before="120" w:after="120"/>
      <w:ind w:left="1080"/>
      <w:jc w:val="both"/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BezproredaChar">
    <w:name w:val="Bez proreda Char"/>
    <w:link w:val="Bezproreda"/>
    <w:uiPriority w:val="1"/>
    <w:locked/>
    <w:rsid w:val="0030590C"/>
    <w:rPr>
      <w:lang w:val="en-US" w:bidi="en-US"/>
    </w:rPr>
  </w:style>
  <w:style w:type="paragraph" w:styleId="Bezproreda">
    <w:name w:val="No Spacing"/>
    <w:basedOn w:val="Normal"/>
    <w:link w:val="BezproredaChar"/>
    <w:uiPriority w:val="1"/>
    <w:qFormat/>
    <w:rsid w:val="0030590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Zadanifontodlomka"/>
    <w:uiPriority w:val="99"/>
    <w:rsid w:val="0030590C"/>
  </w:style>
  <w:style w:type="character" w:styleId="Hiperveza">
    <w:name w:val="Hyperlink"/>
    <w:uiPriority w:val="99"/>
    <w:unhideWhenUsed/>
    <w:rsid w:val="0030590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0590C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p1">
    <w:name w:val="p1"/>
    <w:basedOn w:val="Normal"/>
    <w:rsid w:val="0030590C"/>
    <w:rPr>
      <w:rFonts w:ascii="Helvetica" w:eastAsia="Calibri" w:hAnsi="Helvetica"/>
      <w:lang w:val="en-GB" w:eastAsia="en-GB"/>
    </w:rPr>
  </w:style>
  <w:style w:type="numbering" w:customStyle="1" w:styleId="Bezpopisa1">
    <w:name w:val="Bez popisa1"/>
    <w:next w:val="Bezpopisa"/>
    <w:uiPriority w:val="99"/>
    <w:semiHidden/>
    <w:unhideWhenUsed/>
    <w:rsid w:val="0030590C"/>
  </w:style>
  <w:style w:type="character" w:customStyle="1" w:styleId="WW8Num1z0">
    <w:name w:val="WW8Num1z0"/>
    <w:rsid w:val="0030590C"/>
  </w:style>
  <w:style w:type="character" w:customStyle="1" w:styleId="WW8Num1z1">
    <w:name w:val="WW8Num1z1"/>
    <w:rsid w:val="0030590C"/>
  </w:style>
  <w:style w:type="character" w:customStyle="1" w:styleId="WW8Num1z2">
    <w:name w:val="WW8Num1z2"/>
    <w:rsid w:val="0030590C"/>
  </w:style>
  <w:style w:type="character" w:customStyle="1" w:styleId="WW8Num1z3">
    <w:name w:val="WW8Num1z3"/>
    <w:rsid w:val="0030590C"/>
  </w:style>
  <w:style w:type="character" w:customStyle="1" w:styleId="WW8Num1z4">
    <w:name w:val="WW8Num1z4"/>
    <w:rsid w:val="0030590C"/>
  </w:style>
  <w:style w:type="character" w:customStyle="1" w:styleId="WW8Num1z5">
    <w:name w:val="WW8Num1z5"/>
    <w:rsid w:val="0030590C"/>
  </w:style>
  <w:style w:type="character" w:customStyle="1" w:styleId="WW8Num1z6">
    <w:name w:val="WW8Num1z6"/>
    <w:rsid w:val="0030590C"/>
  </w:style>
  <w:style w:type="character" w:customStyle="1" w:styleId="WW8Num1z7">
    <w:name w:val="WW8Num1z7"/>
    <w:rsid w:val="0030590C"/>
  </w:style>
  <w:style w:type="character" w:customStyle="1" w:styleId="WW8Num1z8">
    <w:name w:val="WW8Num1z8"/>
    <w:rsid w:val="0030590C"/>
  </w:style>
  <w:style w:type="character" w:customStyle="1" w:styleId="WW8Num2z0">
    <w:name w:val="WW8Num2z0"/>
    <w:rsid w:val="0030590C"/>
    <w:rPr>
      <w:rFonts w:ascii="Calibri" w:hAnsi="Calibri" w:cs="Calibri" w:hint="default"/>
      <w:sz w:val="24"/>
      <w:szCs w:val="24"/>
    </w:rPr>
  </w:style>
  <w:style w:type="character" w:customStyle="1" w:styleId="WW8Num3z0">
    <w:name w:val="WW8Num3z0"/>
    <w:rsid w:val="0030590C"/>
    <w:rPr>
      <w:rFonts w:ascii="Calibri" w:hAnsi="Calibri" w:cs="Times New Roman" w:hint="default"/>
    </w:rPr>
  </w:style>
  <w:style w:type="character" w:customStyle="1" w:styleId="WW8Num4z0">
    <w:name w:val="WW8Num4z0"/>
    <w:rsid w:val="0030590C"/>
    <w:rPr>
      <w:b/>
      <w:bCs/>
      <w:color w:val="auto"/>
    </w:rPr>
  </w:style>
  <w:style w:type="character" w:customStyle="1" w:styleId="WW8Num4z1">
    <w:name w:val="WW8Num4z1"/>
    <w:rsid w:val="0030590C"/>
  </w:style>
  <w:style w:type="character" w:customStyle="1" w:styleId="WW8Num4z2">
    <w:name w:val="WW8Num4z2"/>
    <w:rsid w:val="0030590C"/>
    <w:rPr>
      <w:b w:val="0"/>
    </w:rPr>
  </w:style>
  <w:style w:type="character" w:customStyle="1" w:styleId="WW8Num4z3">
    <w:name w:val="WW8Num4z3"/>
    <w:rsid w:val="0030590C"/>
  </w:style>
  <w:style w:type="character" w:customStyle="1" w:styleId="WW8Num4z4">
    <w:name w:val="WW8Num4z4"/>
    <w:rsid w:val="0030590C"/>
  </w:style>
  <w:style w:type="character" w:customStyle="1" w:styleId="WW8Num4z5">
    <w:name w:val="WW8Num4z5"/>
    <w:rsid w:val="0030590C"/>
  </w:style>
  <w:style w:type="character" w:customStyle="1" w:styleId="WW8Num4z6">
    <w:name w:val="WW8Num4z6"/>
    <w:rsid w:val="0030590C"/>
  </w:style>
  <w:style w:type="character" w:customStyle="1" w:styleId="WW8Num4z7">
    <w:name w:val="WW8Num4z7"/>
    <w:rsid w:val="0030590C"/>
  </w:style>
  <w:style w:type="character" w:customStyle="1" w:styleId="WW8Num4z8">
    <w:name w:val="WW8Num4z8"/>
    <w:rsid w:val="0030590C"/>
  </w:style>
  <w:style w:type="character" w:customStyle="1" w:styleId="WW8Num3z1">
    <w:name w:val="WW8Num3z1"/>
    <w:rsid w:val="0030590C"/>
    <w:rPr>
      <w:rFonts w:ascii="Courier New" w:hAnsi="Courier New" w:cs="Courier New" w:hint="default"/>
    </w:rPr>
  </w:style>
  <w:style w:type="character" w:customStyle="1" w:styleId="WW8Num3z2">
    <w:name w:val="WW8Num3z2"/>
    <w:rsid w:val="0030590C"/>
    <w:rPr>
      <w:rFonts w:ascii="Wingdings" w:hAnsi="Wingdings" w:cs="Wingdings" w:hint="default"/>
    </w:rPr>
  </w:style>
  <w:style w:type="character" w:customStyle="1" w:styleId="WW8Num3z3">
    <w:name w:val="WW8Num3z3"/>
    <w:rsid w:val="0030590C"/>
    <w:rPr>
      <w:rFonts w:ascii="Symbol" w:hAnsi="Symbol" w:cs="Symbol" w:hint="default"/>
    </w:rPr>
  </w:style>
  <w:style w:type="character" w:customStyle="1" w:styleId="WW8Num5z0">
    <w:name w:val="WW8Num5z0"/>
    <w:rsid w:val="0030590C"/>
    <w:rPr>
      <w:rFonts w:hint="default"/>
    </w:rPr>
  </w:style>
  <w:style w:type="character" w:customStyle="1" w:styleId="WW8Num6z0">
    <w:name w:val="WW8Num6z0"/>
    <w:rsid w:val="0030590C"/>
    <w:rPr>
      <w:rFonts w:ascii="Symbol" w:hAnsi="Symbol" w:cs="Symbol" w:hint="default"/>
    </w:rPr>
  </w:style>
  <w:style w:type="character" w:customStyle="1" w:styleId="WW8Num6z1">
    <w:name w:val="WW8Num6z1"/>
    <w:rsid w:val="0030590C"/>
    <w:rPr>
      <w:rFonts w:ascii="Courier New" w:hAnsi="Courier New" w:cs="Courier New" w:hint="default"/>
    </w:rPr>
  </w:style>
  <w:style w:type="character" w:customStyle="1" w:styleId="WW8Num6z2">
    <w:name w:val="WW8Num6z2"/>
    <w:rsid w:val="0030590C"/>
    <w:rPr>
      <w:rFonts w:ascii="Wingdings" w:hAnsi="Wingdings" w:cs="Wingdings" w:hint="default"/>
    </w:rPr>
  </w:style>
  <w:style w:type="character" w:customStyle="1" w:styleId="WW8Num7z0">
    <w:name w:val="WW8Num7z0"/>
    <w:rsid w:val="0030590C"/>
    <w:rPr>
      <w:b/>
      <w:bCs/>
      <w:color w:val="auto"/>
    </w:rPr>
  </w:style>
  <w:style w:type="character" w:customStyle="1" w:styleId="WW8Num7z1">
    <w:name w:val="WW8Num7z1"/>
    <w:rsid w:val="0030590C"/>
  </w:style>
  <w:style w:type="character" w:customStyle="1" w:styleId="WW8Num7z2">
    <w:name w:val="WW8Num7z2"/>
    <w:rsid w:val="0030590C"/>
    <w:rPr>
      <w:b w:val="0"/>
    </w:rPr>
  </w:style>
  <w:style w:type="character" w:customStyle="1" w:styleId="WW8Num7z3">
    <w:name w:val="WW8Num7z3"/>
    <w:rsid w:val="0030590C"/>
  </w:style>
  <w:style w:type="character" w:customStyle="1" w:styleId="WW8Num7z4">
    <w:name w:val="WW8Num7z4"/>
    <w:rsid w:val="0030590C"/>
  </w:style>
  <w:style w:type="character" w:customStyle="1" w:styleId="WW8Num7z5">
    <w:name w:val="WW8Num7z5"/>
    <w:rsid w:val="0030590C"/>
  </w:style>
  <w:style w:type="character" w:customStyle="1" w:styleId="WW8Num7z6">
    <w:name w:val="WW8Num7z6"/>
    <w:rsid w:val="0030590C"/>
  </w:style>
  <w:style w:type="character" w:customStyle="1" w:styleId="WW8Num7z7">
    <w:name w:val="WW8Num7z7"/>
    <w:rsid w:val="0030590C"/>
  </w:style>
  <w:style w:type="character" w:customStyle="1" w:styleId="WW8Num7z8">
    <w:name w:val="WW8Num7z8"/>
    <w:rsid w:val="0030590C"/>
  </w:style>
  <w:style w:type="character" w:customStyle="1" w:styleId="WW8Num8z0">
    <w:name w:val="WW8Num8z0"/>
    <w:rsid w:val="0030590C"/>
    <w:rPr>
      <w:rFonts w:hint="default"/>
    </w:rPr>
  </w:style>
  <w:style w:type="character" w:customStyle="1" w:styleId="WW8Num8z1">
    <w:name w:val="WW8Num8z1"/>
    <w:rsid w:val="0030590C"/>
  </w:style>
  <w:style w:type="character" w:customStyle="1" w:styleId="WW8Num8z2">
    <w:name w:val="WW8Num8z2"/>
    <w:rsid w:val="0030590C"/>
  </w:style>
  <w:style w:type="character" w:customStyle="1" w:styleId="WW8Num8z3">
    <w:name w:val="WW8Num8z3"/>
    <w:rsid w:val="0030590C"/>
  </w:style>
  <w:style w:type="character" w:customStyle="1" w:styleId="WW8Num8z4">
    <w:name w:val="WW8Num8z4"/>
    <w:rsid w:val="0030590C"/>
  </w:style>
  <w:style w:type="character" w:customStyle="1" w:styleId="WW8Num8z5">
    <w:name w:val="WW8Num8z5"/>
    <w:rsid w:val="0030590C"/>
  </w:style>
  <w:style w:type="character" w:customStyle="1" w:styleId="WW8Num8z6">
    <w:name w:val="WW8Num8z6"/>
    <w:rsid w:val="0030590C"/>
  </w:style>
  <w:style w:type="character" w:customStyle="1" w:styleId="WW8Num8z7">
    <w:name w:val="WW8Num8z7"/>
    <w:rsid w:val="0030590C"/>
  </w:style>
  <w:style w:type="character" w:customStyle="1" w:styleId="WW8Num8z8">
    <w:name w:val="WW8Num8z8"/>
    <w:rsid w:val="0030590C"/>
  </w:style>
  <w:style w:type="character" w:customStyle="1" w:styleId="WW8Num9z0">
    <w:name w:val="WW8Num9z0"/>
    <w:rsid w:val="0030590C"/>
    <w:rPr>
      <w:rFonts w:ascii="Symbol" w:hAnsi="Symbol" w:cs="Symbol" w:hint="default"/>
      <w:sz w:val="20"/>
    </w:rPr>
  </w:style>
  <w:style w:type="character" w:customStyle="1" w:styleId="WW8Num9z1">
    <w:name w:val="WW8Num9z1"/>
    <w:rsid w:val="0030590C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30590C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30590C"/>
    <w:rPr>
      <w:rFonts w:hint="default"/>
    </w:rPr>
  </w:style>
  <w:style w:type="character" w:customStyle="1" w:styleId="WW8Num10z1">
    <w:name w:val="WW8Num10z1"/>
    <w:rsid w:val="0030590C"/>
    <w:rPr>
      <w:rFonts w:hint="default"/>
      <w:b w:val="0"/>
    </w:rPr>
  </w:style>
  <w:style w:type="character" w:customStyle="1" w:styleId="WW8Num11z0">
    <w:name w:val="WW8Num11z0"/>
    <w:rsid w:val="0030590C"/>
    <w:rPr>
      <w:rFonts w:hint="default"/>
    </w:rPr>
  </w:style>
  <w:style w:type="character" w:customStyle="1" w:styleId="WW8Num11z1">
    <w:name w:val="WW8Num11z1"/>
    <w:rsid w:val="0030590C"/>
  </w:style>
  <w:style w:type="character" w:customStyle="1" w:styleId="WW8Num11z2">
    <w:name w:val="WW8Num11z2"/>
    <w:rsid w:val="0030590C"/>
  </w:style>
  <w:style w:type="character" w:customStyle="1" w:styleId="WW8Num11z3">
    <w:name w:val="WW8Num11z3"/>
    <w:rsid w:val="0030590C"/>
  </w:style>
  <w:style w:type="character" w:customStyle="1" w:styleId="WW8Num11z4">
    <w:name w:val="WW8Num11z4"/>
    <w:rsid w:val="0030590C"/>
  </w:style>
  <w:style w:type="character" w:customStyle="1" w:styleId="WW8Num11z5">
    <w:name w:val="WW8Num11z5"/>
    <w:rsid w:val="0030590C"/>
  </w:style>
  <w:style w:type="character" w:customStyle="1" w:styleId="WW8Num11z6">
    <w:name w:val="WW8Num11z6"/>
    <w:rsid w:val="0030590C"/>
  </w:style>
  <w:style w:type="character" w:customStyle="1" w:styleId="WW8Num11z7">
    <w:name w:val="WW8Num11z7"/>
    <w:rsid w:val="0030590C"/>
  </w:style>
  <w:style w:type="character" w:customStyle="1" w:styleId="WW8Num11z8">
    <w:name w:val="WW8Num11z8"/>
    <w:rsid w:val="0030590C"/>
  </w:style>
  <w:style w:type="character" w:customStyle="1" w:styleId="WW8Num12z0">
    <w:name w:val="WW8Num12z0"/>
    <w:rsid w:val="0030590C"/>
    <w:rPr>
      <w:rFonts w:ascii="Symbol" w:hAnsi="Symbol" w:cs="Symbol" w:hint="default"/>
    </w:rPr>
  </w:style>
  <w:style w:type="character" w:customStyle="1" w:styleId="WW8Num12z1">
    <w:name w:val="WW8Num12z1"/>
    <w:rsid w:val="0030590C"/>
    <w:rPr>
      <w:rFonts w:ascii="Courier New" w:hAnsi="Courier New" w:cs="Courier New" w:hint="default"/>
    </w:rPr>
  </w:style>
  <w:style w:type="character" w:customStyle="1" w:styleId="WW8Num12z2">
    <w:name w:val="WW8Num12z2"/>
    <w:rsid w:val="0030590C"/>
    <w:rPr>
      <w:rFonts w:ascii="Wingdings" w:hAnsi="Wingdings" w:cs="Wingdings" w:hint="default"/>
    </w:rPr>
  </w:style>
  <w:style w:type="character" w:customStyle="1" w:styleId="WW8Num13z0">
    <w:name w:val="WW8Num13z0"/>
    <w:rsid w:val="0030590C"/>
    <w:rPr>
      <w:rFonts w:hint="default"/>
    </w:rPr>
  </w:style>
  <w:style w:type="character" w:customStyle="1" w:styleId="WW8Num13z1">
    <w:name w:val="WW8Num13z1"/>
    <w:rsid w:val="0030590C"/>
  </w:style>
  <w:style w:type="character" w:customStyle="1" w:styleId="WW8Num13z2">
    <w:name w:val="WW8Num13z2"/>
    <w:rsid w:val="0030590C"/>
  </w:style>
  <w:style w:type="character" w:customStyle="1" w:styleId="WW8Num13z3">
    <w:name w:val="WW8Num13z3"/>
    <w:rsid w:val="0030590C"/>
  </w:style>
  <w:style w:type="character" w:customStyle="1" w:styleId="WW8Num13z4">
    <w:name w:val="WW8Num13z4"/>
    <w:rsid w:val="0030590C"/>
  </w:style>
  <w:style w:type="character" w:customStyle="1" w:styleId="WW8Num13z5">
    <w:name w:val="WW8Num13z5"/>
    <w:rsid w:val="0030590C"/>
  </w:style>
  <w:style w:type="character" w:customStyle="1" w:styleId="WW8Num13z6">
    <w:name w:val="WW8Num13z6"/>
    <w:rsid w:val="0030590C"/>
  </w:style>
  <w:style w:type="character" w:customStyle="1" w:styleId="WW8Num13z7">
    <w:name w:val="WW8Num13z7"/>
    <w:rsid w:val="0030590C"/>
  </w:style>
  <w:style w:type="character" w:customStyle="1" w:styleId="WW8Num13z8">
    <w:name w:val="WW8Num13z8"/>
    <w:rsid w:val="0030590C"/>
  </w:style>
  <w:style w:type="character" w:customStyle="1" w:styleId="WW8Num14z0">
    <w:name w:val="WW8Num14z0"/>
    <w:rsid w:val="0030590C"/>
    <w:rPr>
      <w:rFonts w:hint="default"/>
    </w:rPr>
  </w:style>
  <w:style w:type="character" w:customStyle="1" w:styleId="WW8Num14z1">
    <w:name w:val="WW8Num14z1"/>
    <w:rsid w:val="0030590C"/>
  </w:style>
  <w:style w:type="character" w:customStyle="1" w:styleId="WW8Num14z2">
    <w:name w:val="WW8Num14z2"/>
    <w:rsid w:val="0030590C"/>
  </w:style>
  <w:style w:type="character" w:customStyle="1" w:styleId="WW8Num14z3">
    <w:name w:val="WW8Num14z3"/>
    <w:rsid w:val="0030590C"/>
  </w:style>
  <w:style w:type="character" w:customStyle="1" w:styleId="WW8Num14z4">
    <w:name w:val="WW8Num14z4"/>
    <w:rsid w:val="0030590C"/>
  </w:style>
  <w:style w:type="character" w:customStyle="1" w:styleId="WW8Num14z5">
    <w:name w:val="WW8Num14z5"/>
    <w:rsid w:val="0030590C"/>
  </w:style>
  <w:style w:type="character" w:customStyle="1" w:styleId="WW8Num14z6">
    <w:name w:val="WW8Num14z6"/>
    <w:rsid w:val="0030590C"/>
  </w:style>
  <w:style w:type="character" w:customStyle="1" w:styleId="WW8Num14z7">
    <w:name w:val="WW8Num14z7"/>
    <w:rsid w:val="0030590C"/>
  </w:style>
  <w:style w:type="character" w:customStyle="1" w:styleId="WW8Num14z8">
    <w:name w:val="WW8Num14z8"/>
    <w:rsid w:val="0030590C"/>
  </w:style>
  <w:style w:type="character" w:customStyle="1" w:styleId="WW8Num15z0">
    <w:name w:val="WW8Num15z0"/>
    <w:rsid w:val="0030590C"/>
    <w:rPr>
      <w:rFonts w:hint="default"/>
    </w:rPr>
  </w:style>
  <w:style w:type="character" w:customStyle="1" w:styleId="WW8Num15z1">
    <w:name w:val="WW8Num15z1"/>
    <w:rsid w:val="0030590C"/>
  </w:style>
  <w:style w:type="character" w:customStyle="1" w:styleId="WW8Num15z2">
    <w:name w:val="WW8Num15z2"/>
    <w:rsid w:val="0030590C"/>
  </w:style>
  <w:style w:type="character" w:customStyle="1" w:styleId="WW8Num15z3">
    <w:name w:val="WW8Num15z3"/>
    <w:rsid w:val="0030590C"/>
  </w:style>
  <w:style w:type="character" w:customStyle="1" w:styleId="WW8Num15z4">
    <w:name w:val="WW8Num15z4"/>
    <w:rsid w:val="0030590C"/>
  </w:style>
  <w:style w:type="character" w:customStyle="1" w:styleId="WW8Num15z5">
    <w:name w:val="WW8Num15z5"/>
    <w:rsid w:val="0030590C"/>
  </w:style>
  <w:style w:type="character" w:customStyle="1" w:styleId="WW8Num15z6">
    <w:name w:val="WW8Num15z6"/>
    <w:rsid w:val="0030590C"/>
  </w:style>
  <w:style w:type="character" w:customStyle="1" w:styleId="WW8Num15z7">
    <w:name w:val="WW8Num15z7"/>
    <w:rsid w:val="0030590C"/>
  </w:style>
  <w:style w:type="character" w:customStyle="1" w:styleId="WW8Num15z8">
    <w:name w:val="WW8Num15z8"/>
    <w:rsid w:val="0030590C"/>
  </w:style>
  <w:style w:type="character" w:customStyle="1" w:styleId="WW8Num16z0">
    <w:name w:val="WW8Num16z0"/>
    <w:rsid w:val="0030590C"/>
    <w:rPr>
      <w:rFonts w:hint="default"/>
    </w:rPr>
  </w:style>
  <w:style w:type="character" w:customStyle="1" w:styleId="WW8Num16z1">
    <w:name w:val="WW8Num16z1"/>
    <w:rsid w:val="0030590C"/>
  </w:style>
  <w:style w:type="character" w:customStyle="1" w:styleId="WW8Num16z2">
    <w:name w:val="WW8Num16z2"/>
    <w:rsid w:val="0030590C"/>
  </w:style>
  <w:style w:type="character" w:customStyle="1" w:styleId="WW8Num16z3">
    <w:name w:val="WW8Num16z3"/>
    <w:rsid w:val="0030590C"/>
  </w:style>
  <w:style w:type="character" w:customStyle="1" w:styleId="WW8Num16z4">
    <w:name w:val="WW8Num16z4"/>
    <w:rsid w:val="0030590C"/>
  </w:style>
  <w:style w:type="character" w:customStyle="1" w:styleId="WW8Num16z5">
    <w:name w:val="WW8Num16z5"/>
    <w:rsid w:val="0030590C"/>
  </w:style>
  <w:style w:type="character" w:customStyle="1" w:styleId="WW8Num16z6">
    <w:name w:val="WW8Num16z6"/>
    <w:rsid w:val="0030590C"/>
  </w:style>
  <w:style w:type="character" w:customStyle="1" w:styleId="WW8Num16z7">
    <w:name w:val="WW8Num16z7"/>
    <w:rsid w:val="0030590C"/>
  </w:style>
  <w:style w:type="character" w:customStyle="1" w:styleId="WW8Num16z8">
    <w:name w:val="WW8Num16z8"/>
    <w:rsid w:val="0030590C"/>
  </w:style>
  <w:style w:type="character" w:customStyle="1" w:styleId="WW8Num17z0">
    <w:name w:val="WW8Num17z0"/>
    <w:rsid w:val="0030590C"/>
    <w:rPr>
      <w:rFonts w:hint="default"/>
    </w:rPr>
  </w:style>
  <w:style w:type="character" w:customStyle="1" w:styleId="WW8Num17z1">
    <w:name w:val="WW8Num17z1"/>
    <w:rsid w:val="0030590C"/>
  </w:style>
  <w:style w:type="character" w:customStyle="1" w:styleId="WW8Num17z2">
    <w:name w:val="WW8Num17z2"/>
    <w:rsid w:val="0030590C"/>
  </w:style>
  <w:style w:type="character" w:customStyle="1" w:styleId="WW8Num17z3">
    <w:name w:val="WW8Num17z3"/>
    <w:rsid w:val="0030590C"/>
  </w:style>
  <w:style w:type="character" w:customStyle="1" w:styleId="WW8Num17z4">
    <w:name w:val="WW8Num17z4"/>
    <w:rsid w:val="0030590C"/>
  </w:style>
  <w:style w:type="character" w:customStyle="1" w:styleId="WW8Num17z5">
    <w:name w:val="WW8Num17z5"/>
    <w:rsid w:val="0030590C"/>
  </w:style>
  <w:style w:type="character" w:customStyle="1" w:styleId="WW8Num17z6">
    <w:name w:val="WW8Num17z6"/>
    <w:rsid w:val="0030590C"/>
  </w:style>
  <w:style w:type="character" w:customStyle="1" w:styleId="WW8Num17z7">
    <w:name w:val="WW8Num17z7"/>
    <w:rsid w:val="0030590C"/>
  </w:style>
  <w:style w:type="character" w:customStyle="1" w:styleId="WW8Num17z8">
    <w:name w:val="WW8Num17z8"/>
    <w:rsid w:val="0030590C"/>
  </w:style>
  <w:style w:type="character" w:customStyle="1" w:styleId="WW8Num18z0">
    <w:name w:val="WW8Num18z0"/>
    <w:rsid w:val="0030590C"/>
    <w:rPr>
      <w:rFonts w:ascii="Calibri" w:eastAsia="Times New Roman" w:hAnsi="Calibri" w:cs="Calibri" w:hint="default"/>
    </w:rPr>
  </w:style>
  <w:style w:type="character" w:customStyle="1" w:styleId="WW8Num18z1">
    <w:name w:val="WW8Num18z1"/>
    <w:rsid w:val="0030590C"/>
    <w:rPr>
      <w:rFonts w:ascii="Courier New" w:hAnsi="Courier New" w:cs="Courier New" w:hint="default"/>
    </w:rPr>
  </w:style>
  <w:style w:type="character" w:customStyle="1" w:styleId="WW8Num18z2">
    <w:name w:val="WW8Num18z2"/>
    <w:rsid w:val="0030590C"/>
    <w:rPr>
      <w:rFonts w:ascii="Wingdings" w:hAnsi="Wingdings" w:cs="Wingdings" w:hint="default"/>
    </w:rPr>
  </w:style>
  <w:style w:type="character" w:customStyle="1" w:styleId="WW8Num18z3">
    <w:name w:val="WW8Num18z3"/>
    <w:rsid w:val="0030590C"/>
    <w:rPr>
      <w:rFonts w:ascii="Symbol" w:hAnsi="Symbol" w:cs="Symbol" w:hint="default"/>
    </w:rPr>
  </w:style>
  <w:style w:type="character" w:customStyle="1" w:styleId="WW8Num19z0">
    <w:name w:val="WW8Num19z0"/>
    <w:rsid w:val="0030590C"/>
    <w:rPr>
      <w:rFonts w:hint="default"/>
    </w:rPr>
  </w:style>
  <w:style w:type="character" w:customStyle="1" w:styleId="WW8Num19z1">
    <w:name w:val="WW8Num19z1"/>
    <w:rsid w:val="0030590C"/>
  </w:style>
  <w:style w:type="character" w:customStyle="1" w:styleId="WW8Num19z2">
    <w:name w:val="WW8Num19z2"/>
    <w:rsid w:val="0030590C"/>
  </w:style>
  <w:style w:type="character" w:customStyle="1" w:styleId="WW8Num19z3">
    <w:name w:val="WW8Num19z3"/>
    <w:rsid w:val="0030590C"/>
  </w:style>
  <w:style w:type="character" w:customStyle="1" w:styleId="WW8Num19z4">
    <w:name w:val="WW8Num19z4"/>
    <w:rsid w:val="0030590C"/>
  </w:style>
  <w:style w:type="character" w:customStyle="1" w:styleId="WW8Num19z5">
    <w:name w:val="WW8Num19z5"/>
    <w:rsid w:val="0030590C"/>
  </w:style>
  <w:style w:type="character" w:customStyle="1" w:styleId="WW8Num19z6">
    <w:name w:val="WW8Num19z6"/>
    <w:rsid w:val="0030590C"/>
  </w:style>
  <w:style w:type="character" w:customStyle="1" w:styleId="WW8Num19z7">
    <w:name w:val="WW8Num19z7"/>
    <w:rsid w:val="0030590C"/>
  </w:style>
  <w:style w:type="character" w:customStyle="1" w:styleId="WW8Num19z8">
    <w:name w:val="WW8Num19z8"/>
    <w:rsid w:val="0030590C"/>
  </w:style>
  <w:style w:type="character" w:customStyle="1" w:styleId="WW8Num20z0">
    <w:name w:val="WW8Num20z0"/>
    <w:rsid w:val="0030590C"/>
    <w:rPr>
      <w:rFonts w:ascii="Symbol" w:hAnsi="Symbol" w:cs="Symbol" w:hint="default"/>
    </w:rPr>
  </w:style>
  <w:style w:type="character" w:customStyle="1" w:styleId="WW8Num20z1">
    <w:name w:val="WW8Num20z1"/>
    <w:rsid w:val="0030590C"/>
    <w:rPr>
      <w:rFonts w:ascii="Courier New" w:hAnsi="Courier New" w:cs="Courier New" w:hint="default"/>
    </w:rPr>
  </w:style>
  <w:style w:type="character" w:customStyle="1" w:styleId="WW8Num20z2">
    <w:name w:val="WW8Num20z2"/>
    <w:rsid w:val="0030590C"/>
    <w:rPr>
      <w:rFonts w:ascii="Wingdings" w:hAnsi="Wingdings" w:cs="Wingdings" w:hint="default"/>
    </w:rPr>
  </w:style>
  <w:style w:type="character" w:customStyle="1" w:styleId="WW8Num21z0">
    <w:name w:val="WW8Num21z0"/>
    <w:rsid w:val="0030590C"/>
    <w:rPr>
      <w:b/>
      <w:bCs/>
      <w:color w:val="auto"/>
    </w:rPr>
  </w:style>
  <w:style w:type="character" w:customStyle="1" w:styleId="WW8Num21z1">
    <w:name w:val="WW8Num21z1"/>
    <w:rsid w:val="0030590C"/>
  </w:style>
  <w:style w:type="character" w:customStyle="1" w:styleId="WW8Num21z2">
    <w:name w:val="WW8Num21z2"/>
    <w:rsid w:val="0030590C"/>
    <w:rPr>
      <w:b w:val="0"/>
    </w:rPr>
  </w:style>
  <w:style w:type="character" w:customStyle="1" w:styleId="WW8Num21z3">
    <w:name w:val="WW8Num21z3"/>
    <w:rsid w:val="0030590C"/>
  </w:style>
  <w:style w:type="character" w:customStyle="1" w:styleId="WW8Num21z4">
    <w:name w:val="WW8Num21z4"/>
    <w:rsid w:val="0030590C"/>
  </w:style>
  <w:style w:type="character" w:customStyle="1" w:styleId="WW8Num21z5">
    <w:name w:val="WW8Num21z5"/>
    <w:rsid w:val="0030590C"/>
  </w:style>
  <w:style w:type="character" w:customStyle="1" w:styleId="WW8Num21z6">
    <w:name w:val="WW8Num21z6"/>
    <w:rsid w:val="0030590C"/>
  </w:style>
  <w:style w:type="character" w:customStyle="1" w:styleId="WW8Num21z7">
    <w:name w:val="WW8Num21z7"/>
    <w:rsid w:val="0030590C"/>
  </w:style>
  <w:style w:type="character" w:customStyle="1" w:styleId="WW8Num21z8">
    <w:name w:val="WW8Num21z8"/>
    <w:rsid w:val="0030590C"/>
  </w:style>
  <w:style w:type="character" w:customStyle="1" w:styleId="WW8Num22z0">
    <w:name w:val="WW8Num22z0"/>
    <w:rsid w:val="0030590C"/>
    <w:rPr>
      <w:rFonts w:hint="default"/>
    </w:rPr>
  </w:style>
  <w:style w:type="character" w:customStyle="1" w:styleId="WW8Num22z1">
    <w:name w:val="WW8Num22z1"/>
    <w:rsid w:val="0030590C"/>
  </w:style>
  <w:style w:type="character" w:customStyle="1" w:styleId="WW8Num22z2">
    <w:name w:val="WW8Num22z2"/>
    <w:rsid w:val="0030590C"/>
  </w:style>
  <w:style w:type="character" w:customStyle="1" w:styleId="WW8Num22z3">
    <w:name w:val="WW8Num22z3"/>
    <w:rsid w:val="0030590C"/>
  </w:style>
  <w:style w:type="character" w:customStyle="1" w:styleId="WW8Num22z4">
    <w:name w:val="WW8Num22z4"/>
    <w:rsid w:val="0030590C"/>
  </w:style>
  <w:style w:type="character" w:customStyle="1" w:styleId="WW8Num22z5">
    <w:name w:val="WW8Num22z5"/>
    <w:rsid w:val="0030590C"/>
  </w:style>
  <w:style w:type="character" w:customStyle="1" w:styleId="WW8Num22z6">
    <w:name w:val="WW8Num22z6"/>
    <w:rsid w:val="0030590C"/>
  </w:style>
  <w:style w:type="character" w:customStyle="1" w:styleId="WW8Num22z7">
    <w:name w:val="WW8Num22z7"/>
    <w:rsid w:val="0030590C"/>
  </w:style>
  <w:style w:type="character" w:customStyle="1" w:styleId="WW8Num22z8">
    <w:name w:val="WW8Num22z8"/>
    <w:rsid w:val="0030590C"/>
  </w:style>
  <w:style w:type="character" w:customStyle="1" w:styleId="WW8Num23z0">
    <w:name w:val="WW8Num23z0"/>
    <w:rsid w:val="0030590C"/>
    <w:rPr>
      <w:rFonts w:ascii="Symbol" w:hAnsi="Symbol" w:cs="Symbol" w:hint="default"/>
      <w:sz w:val="20"/>
    </w:rPr>
  </w:style>
  <w:style w:type="character" w:customStyle="1" w:styleId="WW8Num23z1">
    <w:name w:val="WW8Num23z1"/>
    <w:rsid w:val="0030590C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30590C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30590C"/>
    <w:rPr>
      <w:rFonts w:ascii="Calibri" w:eastAsia="Calibri" w:hAnsi="Calibri" w:cs="Calibri" w:hint="default"/>
    </w:rPr>
  </w:style>
  <w:style w:type="character" w:customStyle="1" w:styleId="WW8Num24z1">
    <w:name w:val="WW8Num24z1"/>
    <w:rsid w:val="0030590C"/>
    <w:rPr>
      <w:rFonts w:ascii="Courier New" w:hAnsi="Courier New" w:cs="Courier New" w:hint="default"/>
    </w:rPr>
  </w:style>
  <w:style w:type="character" w:customStyle="1" w:styleId="WW8Num24z2">
    <w:name w:val="WW8Num24z2"/>
    <w:rsid w:val="0030590C"/>
    <w:rPr>
      <w:rFonts w:ascii="Wingdings" w:hAnsi="Wingdings" w:cs="Wingdings" w:hint="default"/>
    </w:rPr>
  </w:style>
  <w:style w:type="character" w:customStyle="1" w:styleId="WW8Num24z3">
    <w:name w:val="WW8Num24z3"/>
    <w:rsid w:val="0030590C"/>
    <w:rPr>
      <w:rFonts w:ascii="Symbol" w:hAnsi="Symbol" w:cs="Symbol" w:hint="default"/>
    </w:rPr>
  </w:style>
  <w:style w:type="character" w:customStyle="1" w:styleId="Zadanifontodlomka1">
    <w:name w:val="Zadani font odlomka1"/>
    <w:rsid w:val="0030590C"/>
  </w:style>
  <w:style w:type="character" w:customStyle="1" w:styleId="Referencakomentara1">
    <w:name w:val="Referenca komentara1"/>
    <w:rsid w:val="0030590C"/>
    <w:rPr>
      <w:sz w:val="16"/>
      <w:szCs w:val="16"/>
    </w:rPr>
  </w:style>
  <w:style w:type="character" w:customStyle="1" w:styleId="TekstkomentaraChar">
    <w:name w:val="Tekst komentara Char"/>
    <w:uiPriority w:val="99"/>
    <w:rsid w:val="0030590C"/>
  </w:style>
  <w:style w:type="character" w:customStyle="1" w:styleId="PredmetkomentaraChar">
    <w:name w:val="Predmet komentara Char"/>
    <w:uiPriority w:val="99"/>
    <w:rsid w:val="0030590C"/>
    <w:rPr>
      <w:b/>
      <w:bCs/>
    </w:rPr>
  </w:style>
  <w:style w:type="character" w:customStyle="1" w:styleId="TekstbaloniaChar">
    <w:name w:val="Tekst balončića Char"/>
    <w:uiPriority w:val="99"/>
    <w:rsid w:val="0030590C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30590C"/>
    <w:rPr>
      <w:rFonts w:ascii="Cambria" w:hAnsi="Cambria" w:cs="Cambria" w:hint="default"/>
      <w:b w:val="0"/>
      <w:bCs w:val="0"/>
      <w:i w:val="0"/>
      <w:iCs w:val="0"/>
      <w:color w:val="000000"/>
    </w:rPr>
  </w:style>
  <w:style w:type="character" w:customStyle="1" w:styleId="preuzmi-naslov">
    <w:name w:val="preuzmi-naslov"/>
    <w:rsid w:val="0030590C"/>
  </w:style>
  <w:style w:type="character" w:customStyle="1" w:styleId="eknjiga">
    <w:name w:val="eknjiga"/>
    <w:rsid w:val="0030590C"/>
  </w:style>
  <w:style w:type="character" w:customStyle="1" w:styleId="z-vrhobrascaChar">
    <w:name w:val="z-vrh obrasca Char"/>
    <w:rsid w:val="0030590C"/>
    <w:rPr>
      <w:rFonts w:ascii="Arial" w:eastAsia="Times New Roman" w:hAnsi="Arial" w:cs="Arial"/>
      <w:vanish/>
      <w:sz w:val="16"/>
      <w:szCs w:val="16"/>
    </w:rPr>
  </w:style>
  <w:style w:type="character" w:customStyle="1" w:styleId="email">
    <w:name w:val="email"/>
    <w:rsid w:val="0030590C"/>
  </w:style>
  <w:style w:type="character" w:customStyle="1" w:styleId="z-dnoobrascaChar">
    <w:name w:val="z-dno obrasca Char"/>
    <w:rsid w:val="0030590C"/>
    <w:rPr>
      <w:rFonts w:ascii="Arial" w:eastAsia="Times New Roman" w:hAnsi="Arial" w:cs="Arial"/>
      <w:vanish/>
      <w:sz w:val="16"/>
      <w:szCs w:val="16"/>
    </w:rPr>
  </w:style>
  <w:style w:type="paragraph" w:customStyle="1" w:styleId="Heading">
    <w:name w:val="Heading"/>
    <w:basedOn w:val="Normal"/>
    <w:next w:val="Tijeloteksta"/>
    <w:rsid w:val="0030590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aliases w:val="uvlaka 2"/>
    <w:basedOn w:val="Normal"/>
    <w:link w:val="TijelotekstaChar"/>
    <w:rsid w:val="0030590C"/>
    <w:pPr>
      <w:suppressAutoHyphens/>
      <w:spacing w:after="140" w:line="288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TijelotekstaChar">
    <w:name w:val="Tijelo teksta Char"/>
    <w:aliases w:val="uvlaka 2 Char"/>
    <w:basedOn w:val="Zadanifontodlomka"/>
    <w:link w:val="Tijeloteksta"/>
    <w:rsid w:val="0030590C"/>
    <w:rPr>
      <w:rFonts w:ascii="Calibri" w:eastAsia="Calibri" w:hAnsi="Calibri" w:cs="Times New Roman"/>
      <w:lang w:eastAsia="zh-CN"/>
    </w:rPr>
  </w:style>
  <w:style w:type="paragraph" w:styleId="Popis">
    <w:name w:val="List"/>
    <w:basedOn w:val="Tijeloteksta"/>
    <w:rsid w:val="0030590C"/>
    <w:rPr>
      <w:rFonts w:cs="Arial"/>
    </w:rPr>
  </w:style>
  <w:style w:type="paragraph" w:styleId="Opisslike">
    <w:name w:val="caption"/>
    <w:basedOn w:val="Normal"/>
    <w:qFormat/>
    <w:rsid w:val="0030590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lang w:eastAsia="zh-CN"/>
    </w:rPr>
  </w:style>
  <w:style w:type="paragraph" w:customStyle="1" w:styleId="Index">
    <w:name w:val="Index"/>
    <w:basedOn w:val="Normal"/>
    <w:rsid w:val="0030590C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zh-CN"/>
    </w:rPr>
  </w:style>
  <w:style w:type="paragraph" w:styleId="StandardWeb">
    <w:name w:val="Normal (Web)"/>
    <w:basedOn w:val="Normal"/>
    <w:uiPriority w:val="99"/>
    <w:rsid w:val="0030590C"/>
    <w:pPr>
      <w:suppressAutoHyphens/>
      <w:spacing w:before="280" w:after="280"/>
    </w:pPr>
    <w:rPr>
      <w:lang w:eastAsia="zh-CN"/>
    </w:rPr>
  </w:style>
  <w:style w:type="paragraph" w:customStyle="1" w:styleId="Tekstkomentara1">
    <w:name w:val="Tekst komentara1"/>
    <w:basedOn w:val="Normal"/>
    <w:rsid w:val="0030590C"/>
    <w:pPr>
      <w:suppressAutoHyphens/>
      <w:spacing w:after="200" w:line="276" w:lineRule="auto"/>
    </w:pPr>
    <w:rPr>
      <w:rFonts w:ascii="Calibri" w:eastAsia="Calibri" w:hAnsi="Calibri"/>
      <w:sz w:val="20"/>
      <w:szCs w:val="20"/>
      <w:lang w:val="x-none" w:eastAsia="zh-CN"/>
    </w:rPr>
  </w:style>
  <w:style w:type="paragraph" w:styleId="Tekstkomentara">
    <w:name w:val="annotation text"/>
    <w:basedOn w:val="Normal"/>
    <w:link w:val="TekstkomentaraChar1"/>
    <w:uiPriority w:val="99"/>
    <w:rsid w:val="0030590C"/>
    <w:rPr>
      <w:sz w:val="20"/>
      <w:szCs w:val="20"/>
    </w:rPr>
  </w:style>
  <w:style w:type="character" w:customStyle="1" w:styleId="TekstkomentaraChar1">
    <w:name w:val="Tekst komentara Char1"/>
    <w:basedOn w:val="Zadanifontodlomka"/>
    <w:link w:val="Tekstkomentara"/>
    <w:uiPriority w:val="99"/>
    <w:rsid w:val="0030590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1"/>
    <w:next w:val="Tekstkomentara1"/>
    <w:link w:val="PredmetkomentaraChar1"/>
    <w:uiPriority w:val="99"/>
    <w:rsid w:val="0030590C"/>
    <w:rPr>
      <w:b/>
      <w:bCs/>
    </w:rPr>
  </w:style>
  <w:style w:type="character" w:customStyle="1" w:styleId="PredmetkomentaraChar1">
    <w:name w:val="Predmet komentara Char1"/>
    <w:basedOn w:val="TekstkomentaraChar1"/>
    <w:link w:val="Predmetkomentara"/>
    <w:rsid w:val="0030590C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styleId="Tekstbalonia">
    <w:name w:val="Balloon Text"/>
    <w:basedOn w:val="Normal"/>
    <w:link w:val="TekstbaloniaChar1"/>
    <w:uiPriority w:val="99"/>
    <w:rsid w:val="0030590C"/>
    <w:pPr>
      <w:suppressAutoHyphens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TekstbaloniaChar1">
    <w:name w:val="Tekst balončića Char1"/>
    <w:basedOn w:val="Zadanifontodlomka"/>
    <w:link w:val="Tekstbalonia"/>
    <w:rsid w:val="0030590C"/>
    <w:rPr>
      <w:rFonts w:ascii="Tahoma" w:eastAsia="Calibri" w:hAnsi="Tahoma" w:cs="Tahoma"/>
      <w:sz w:val="16"/>
      <w:szCs w:val="16"/>
      <w:lang w:val="x-none" w:eastAsia="zh-CN"/>
    </w:rPr>
  </w:style>
  <w:style w:type="paragraph" w:styleId="z-vrhobrasca">
    <w:name w:val="HTML Top of Form"/>
    <w:basedOn w:val="Normal"/>
    <w:next w:val="Normal"/>
    <w:link w:val="z-vrhobrascaChar1"/>
    <w:rsid w:val="0030590C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jc w:val="center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z-vrhobrascaChar1">
    <w:name w:val="z-vrh obrasca Char1"/>
    <w:basedOn w:val="Zadanifontodlomka"/>
    <w:link w:val="z-vrhobrasca"/>
    <w:rsid w:val="0030590C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dnoobrasca">
    <w:name w:val="HTML Bottom of Form"/>
    <w:basedOn w:val="Normal"/>
    <w:next w:val="Normal"/>
    <w:link w:val="z-dnoobrascaChar1"/>
    <w:rsid w:val="0030590C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z-dnoobrascaChar1">
    <w:name w:val="z-dno obrasca Char1"/>
    <w:basedOn w:val="Zadanifontodlomka"/>
    <w:link w:val="z-dnoobrasca"/>
    <w:rsid w:val="0030590C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30590C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rsid w:val="0030590C"/>
    <w:pPr>
      <w:jc w:val="center"/>
    </w:pPr>
    <w:rPr>
      <w:b/>
      <w:bCs/>
    </w:rPr>
  </w:style>
  <w:style w:type="character" w:styleId="Referencakomentara">
    <w:name w:val="annotation reference"/>
    <w:uiPriority w:val="99"/>
    <w:unhideWhenUsed/>
    <w:rsid w:val="0030590C"/>
    <w:rPr>
      <w:sz w:val="16"/>
      <w:szCs w:val="16"/>
    </w:rPr>
  </w:style>
  <w:style w:type="paragraph" w:styleId="Revizija">
    <w:name w:val="Revision"/>
    <w:hidden/>
    <w:uiPriority w:val="99"/>
    <w:semiHidden/>
    <w:rsid w:val="0030590C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lijeenaHiperveza">
    <w:name w:val="FollowedHyperlink"/>
    <w:uiPriority w:val="99"/>
    <w:unhideWhenUsed/>
    <w:rsid w:val="0030590C"/>
    <w:rPr>
      <w:rFonts w:ascii="Times New Roman" w:hAnsi="Times New Roman" w:cs="Times New Roman" w:hint="default"/>
      <w:color w:val="800080"/>
      <w:u w:val="single"/>
    </w:rPr>
  </w:style>
  <w:style w:type="character" w:styleId="Istaknuto">
    <w:name w:val="Emphasis"/>
    <w:uiPriority w:val="20"/>
    <w:qFormat/>
    <w:rsid w:val="0030590C"/>
    <w:rPr>
      <w:rFonts w:ascii="Times New Roman" w:hAnsi="Times New Roman" w:cs="Times New Roman" w:hint="default"/>
      <w:i/>
      <w:iCs/>
    </w:rPr>
  </w:style>
  <w:style w:type="character" w:styleId="Naglaeno">
    <w:name w:val="Strong"/>
    <w:uiPriority w:val="22"/>
    <w:qFormat/>
    <w:rsid w:val="0030590C"/>
    <w:rPr>
      <w:rFonts w:ascii="Times New Roman" w:hAnsi="Times New Roman" w:cs="Times New Roman" w:hint="default"/>
      <w:b/>
      <w:bCs/>
    </w:rPr>
  </w:style>
  <w:style w:type="character" w:customStyle="1" w:styleId="TijelotekstaChar1">
    <w:name w:val="Tijelo teksta Char1"/>
    <w:aliases w:val="uvlaka 2 Char1,uvlaka 2 Char11"/>
    <w:uiPriority w:val="99"/>
    <w:semiHidden/>
    <w:rsid w:val="0030590C"/>
  </w:style>
  <w:style w:type="paragraph" w:styleId="Tijeloteksta2">
    <w:name w:val="Body Text 2"/>
    <w:basedOn w:val="Normal"/>
    <w:link w:val="Tijeloteksta2Char"/>
    <w:uiPriority w:val="99"/>
    <w:unhideWhenUsed/>
    <w:rsid w:val="0030590C"/>
    <w:pPr>
      <w:jc w:val="both"/>
    </w:pPr>
    <w:rPr>
      <w:sz w:val="28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0590C"/>
    <w:rPr>
      <w:rFonts w:ascii="Times New Roman" w:eastAsia="Times New Roman" w:hAnsi="Times New Roman" w:cs="Times New Roman"/>
      <w:sz w:val="28"/>
      <w:szCs w:val="24"/>
    </w:rPr>
  </w:style>
  <w:style w:type="paragraph" w:customStyle="1" w:styleId="t-98-2">
    <w:name w:val="t-98-2"/>
    <w:basedOn w:val="Normal"/>
    <w:uiPriority w:val="99"/>
    <w:rsid w:val="0030590C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99"/>
    <w:rsid w:val="003059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 Text~"/>
    <w:basedOn w:val="Normal"/>
    <w:rsid w:val="0030590C"/>
    <w:pPr>
      <w:widowControl w:val="0"/>
    </w:pPr>
    <w:rPr>
      <w:szCs w:val="20"/>
      <w:lang w:val="en-AU" w:eastAsia="en-AU"/>
    </w:rPr>
  </w:style>
  <w:style w:type="character" w:styleId="Brojstranice">
    <w:name w:val="page number"/>
    <w:uiPriority w:val="99"/>
    <w:unhideWhenUsed/>
    <w:rsid w:val="0030590C"/>
    <w:rPr>
      <w:rFonts w:ascii="Times New Roman" w:hAnsi="Times New Roman" w:cs="Times New Roman" w:hint="default"/>
    </w:rPr>
  </w:style>
  <w:style w:type="character" w:customStyle="1" w:styleId="CommentTextChar">
    <w:name w:val="Comment Text Char"/>
    <w:uiPriority w:val="99"/>
    <w:semiHidden/>
    <w:locked/>
    <w:rsid w:val="0030590C"/>
    <w:rPr>
      <w:lang w:eastAsia="en-US"/>
    </w:rPr>
  </w:style>
  <w:style w:type="character" w:customStyle="1" w:styleId="CommentSubjectChar">
    <w:name w:val="Comment Subject Char"/>
    <w:uiPriority w:val="99"/>
    <w:semiHidden/>
    <w:locked/>
    <w:rsid w:val="0030590C"/>
    <w:rPr>
      <w:b/>
      <w:bCs w:val="0"/>
      <w:lang w:eastAsia="en-US"/>
    </w:rPr>
  </w:style>
  <w:style w:type="character" w:customStyle="1" w:styleId="BalloonTextChar">
    <w:name w:val="Balloon Text Char"/>
    <w:uiPriority w:val="99"/>
    <w:semiHidden/>
    <w:locked/>
    <w:rsid w:val="0030590C"/>
    <w:rPr>
      <w:rFonts w:ascii="Tahoma" w:hAnsi="Tahoma" w:cs="Tahoma" w:hint="default"/>
      <w:sz w:val="16"/>
      <w:lang w:eastAsia="en-US"/>
    </w:rPr>
  </w:style>
  <w:style w:type="character" w:customStyle="1" w:styleId="st">
    <w:name w:val="st"/>
    <w:rsid w:val="0030590C"/>
    <w:rPr>
      <w:rFonts w:ascii="Times New Roman" w:hAnsi="Times New Roman" w:cs="Times New Roman" w:hint="default"/>
    </w:rPr>
  </w:style>
  <w:style w:type="table" w:customStyle="1" w:styleId="Reetkatablice1">
    <w:name w:val="Rešetka tablice1"/>
    <w:basedOn w:val="Obinatablica"/>
    <w:uiPriority w:val="99"/>
    <w:rsid w:val="0030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areferenca">
    <w:name w:val="Subtle Reference"/>
    <w:aliases w:val="Naslov 3 Char1"/>
    <w:link w:val="Naslov3"/>
    <w:qFormat/>
    <w:rsid w:val="0030590C"/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30590C"/>
  </w:style>
  <w:style w:type="character" w:customStyle="1" w:styleId="WW8Num2z1">
    <w:name w:val="WW8Num2z1"/>
    <w:rsid w:val="0030590C"/>
    <w:rPr>
      <w:rFonts w:ascii="Courier New" w:hAnsi="Courier New" w:cs="Courier New" w:hint="default"/>
    </w:rPr>
  </w:style>
  <w:style w:type="character" w:customStyle="1" w:styleId="WW8Num2z2">
    <w:name w:val="WW8Num2z2"/>
    <w:rsid w:val="0030590C"/>
    <w:rPr>
      <w:rFonts w:ascii="Wingdings" w:hAnsi="Wingdings" w:cs="Wingdings" w:hint="default"/>
    </w:rPr>
  </w:style>
  <w:style w:type="character" w:customStyle="1" w:styleId="WW8Num2z3">
    <w:name w:val="WW8Num2z3"/>
    <w:rsid w:val="0030590C"/>
  </w:style>
  <w:style w:type="character" w:customStyle="1" w:styleId="WW8Num2z4">
    <w:name w:val="WW8Num2z4"/>
    <w:rsid w:val="0030590C"/>
  </w:style>
  <w:style w:type="character" w:customStyle="1" w:styleId="WW8Num2z5">
    <w:name w:val="WW8Num2z5"/>
    <w:rsid w:val="0030590C"/>
  </w:style>
  <w:style w:type="character" w:customStyle="1" w:styleId="WW8Num2z6">
    <w:name w:val="WW8Num2z6"/>
    <w:rsid w:val="0030590C"/>
  </w:style>
  <w:style w:type="character" w:customStyle="1" w:styleId="WW8Num2z7">
    <w:name w:val="WW8Num2z7"/>
    <w:rsid w:val="0030590C"/>
  </w:style>
  <w:style w:type="character" w:customStyle="1" w:styleId="WW8Num2z8">
    <w:name w:val="WW8Num2z8"/>
    <w:rsid w:val="0030590C"/>
  </w:style>
  <w:style w:type="paragraph" w:customStyle="1" w:styleId="Tekstbalonia1">
    <w:name w:val="Tekst balončića1"/>
    <w:basedOn w:val="Normal"/>
    <w:rsid w:val="0030590C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Bezproreda1">
    <w:name w:val="Bez proreda1"/>
    <w:basedOn w:val="Normal"/>
    <w:rsid w:val="0030590C"/>
    <w:pPr>
      <w:suppressAutoHyphens/>
    </w:pPr>
    <w:rPr>
      <w:rFonts w:eastAsia="Calibri"/>
      <w:lang w:eastAsia="ar-SA"/>
    </w:rPr>
  </w:style>
  <w:style w:type="paragraph" w:customStyle="1" w:styleId="Odlomakpopisa1">
    <w:name w:val="Odlomak popisa1"/>
    <w:basedOn w:val="Normal"/>
    <w:rsid w:val="0030590C"/>
    <w:pPr>
      <w:suppressAutoHyphens/>
      <w:spacing w:after="160" w:line="252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Tijeloteksta31">
    <w:name w:val="Tijelo teksta 31"/>
    <w:basedOn w:val="Normal"/>
    <w:rsid w:val="0030590C"/>
    <w:pPr>
      <w:suppressAutoHyphens/>
    </w:pPr>
    <w:rPr>
      <w:rFonts w:ascii="Arial" w:hAnsi="Arial" w:cs="Arial"/>
      <w:b/>
      <w:bCs/>
      <w:sz w:val="22"/>
      <w:u w:val="single"/>
      <w:lang w:eastAsia="ar-SA"/>
    </w:rPr>
  </w:style>
  <w:style w:type="numbering" w:customStyle="1" w:styleId="Bezpopisa3">
    <w:name w:val="Bez popisa3"/>
    <w:next w:val="Bezpopisa"/>
    <w:uiPriority w:val="99"/>
    <w:semiHidden/>
    <w:unhideWhenUsed/>
    <w:rsid w:val="0030590C"/>
  </w:style>
  <w:style w:type="paragraph" w:styleId="Naslov">
    <w:name w:val="Title"/>
    <w:basedOn w:val="Normal"/>
    <w:next w:val="Normal"/>
    <w:link w:val="NaslovChar"/>
    <w:uiPriority w:val="10"/>
    <w:qFormat/>
    <w:rsid w:val="0030590C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NaslovChar">
    <w:name w:val="Naslov Char"/>
    <w:basedOn w:val="Zadanifontodlomka"/>
    <w:link w:val="Naslov"/>
    <w:uiPriority w:val="10"/>
    <w:rsid w:val="003059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0590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PodnaslovChar">
    <w:name w:val="Podnaslov Char"/>
    <w:basedOn w:val="Zadanifontodlomka"/>
    <w:link w:val="Podnaslov"/>
    <w:uiPriority w:val="11"/>
    <w:rsid w:val="003059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styleId="Neupadljivoisticanje">
    <w:name w:val="Subtle Emphasis"/>
    <w:uiPriority w:val="19"/>
    <w:qFormat/>
    <w:rsid w:val="0030590C"/>
    <w:rPr>
      <w:i/>
      <w:iCs/>
      <w:color w:val="808080"/>
    </w:rPr>
  </w:style>
  <w:style w:type="table" w:customStyle="1" w:styleId="Reetkatablice2">
    <w:name w:val="Rešetka tablice2"/>
    <w:basedOn w:val="Obinatablica"/>
    <w:next w:val="Reetkatablice"/>
    <w:uiPriority w:val="59"/>
    <w:rsid w:val="00305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uiPriority w:val="99"/>
    <w:semiHidden/>
    <w:unhideWhenUsed/>
    <w:rsid w:val="0030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95EA-82A9-4C4D-B391-CD9792F3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26</Pages>
  <Words>6537</Words>
  <Characters>37266</Characters>
  <Application>Microsoft Office Word</Application>
  <DocSecurity>0</DocSecurity>
  <Lines>310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suncana-pasecky@zagzup.zagrebacka-zupanija.hr</dc:creator>
  <cp:keywords/>
  <dc:description/>
  <cp:lastModifiedBy>Mirjana Farkaš</cp:lastModifiedBy>
  <cp:revision>105</cp:revision>
  <dcterms:created xsi:type="dcterms:W3CDTF">2024-07-29T06:52:00Z</dcterms:created>
  <dcterms:modified xsi:type="dcterms:W3CDTF">2024-08-06T12:12:00Z</dcterms:modified>
</cp:coreProperties>
</file>